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2.3.0 -->
  <w:body>
    <w:p w:rsidR="0056695B" w:rsidP="0056695B" w14:paraId="5C142FF5" w14:textId="3A006A50">
      <w:bookmarkStart w:id="0" w:name="_Toc78941548"/>
      <w:bookmarkStart w:id="1" w:name="_Toc78941577"/>
    </w:p>
    <w:p w:rsidR="0056695B" w:rsidRPr="00D54BF7" w:rsidP="0056695B" w14:paraId="20831927" w14:textId="77777777">
      <w:pPr>
        <w:rPr>
          <w:rFonts w:cs="Arial"/>
          <w:sz w:val="20"/>
        </w:rPr>
      </w:pPr>
    </w:p>
    <w:p w:rsidR="0056695B" w:rsidP="0056695B" w14:paraId="6068A091" w14:textId="77777777"/>
    <w:p w:rsidR="0056695B" w:rsidP="0056695B" w14:paraId="28E4CBBF" w14:textId="77777777"/>
    <w:p w:rsidR="0056695B" w:rsidP="0056695B" w14:paraId="6C691588" w14:textId="77777777"/>
    <w:p w:rsidR="0056695B" w:rsidP="0056695B" w14:paraId="166BF69F" w14:textId="77777777"/>
    <w:p w:rsidR="0056695B" w:rsidP="0056695B" w14:paraId="46E1011C" w14:textId="77777777">
      <w:pPr>
        <w:pStyle w:val="Title"/>
      </w:pPr>
    </w:p>
    <w:p w:rsidR="00372414" w:rsidRPr="00372414" w:rsidP="00F4555C" w14:paraId="124ACC6E" w14:textId="77777777"/>
    <w:p w:rsidR="007E42EC" w:rsidP="0056695B" w14:paraId="1A1DFAF5" w14:textId="77777777">
      <w:pPr>
        <w:pStyle w:val="Title"/>
      </w:pPr>
      <w:r>
        <w:t>TILBUDSINVITASJON</w:t>
      </w:r>
      <w:r>
        <w:t xml:space="preserve"> </w:t>
      </w:r>
    </w:p>
    <w:bookmarkEnd w:id="0"/>
    <w:bookmarkEnd w:id="1"/>
    <w:p w:rsidR="0056695B" w:rsidP="0056695B" w14:paraId="1A03F5C5" w14:textId="77777777">
      <w:pPr>
        <w:pStyle w:val="Title"/>
      </w:pPr>
    </w:p>
    <w:p w:rsidR="0056695B" w:rsidRPr="006C2C02" w:rsidP="0056695B" w14:paraId="24F833AD" w14:textId="77777777"/>
    <w:p w:rsidR="002A41DE" w:rsidP="0056695B" w14:paraId="7F5A3E5E" w14:textId="748C651F">
      <w:pPr>
        <w:pStyle w:val="Subtitle"/>
        <w:rPr>
          <w:b w:val="0"/>
          <w:bCs/>
        </w:rPr>
      </w:pPr>
      <w:r w:rsidRPr="00F4555C">
        <w:rPr>
          <w:b w:val="0"/>
          <w:bCs/>
        </w:rPr>
        <w:t>Å</w:t>
      </w:r>
      <w:r w:rsidRPr="00F4555C" w:rsidR="00757522">
        <w:rPr>
          <w:b w:val="0"/>
          <w:bCs/>
        </w:rPr>
        <w:t>pen anbudskonkurranse</w:t>
      </w:r>
    </w:p>
    <w:p w:rsidR="00372414" w:rsidRPr="00F4555C" w:rsidP="0056695B" w14:paraId="7D605E6A" w14:textId="77777777">
      <w:pPr>
        <w:pStyle w:val="Subtitle"/>
        <w:rPr>
          <w:b w:val="0"/>
          <w:bCs/>
        </w:rPr>
      </w:pPr>
    </w:p>
    <w:p w:rsidR="0056695B" w:rsidRPr="006621A9" w:rsidP="006621A9" w14:paraId="60E334A9" w14:textId="0ECCD347">
      <w:pPr>
        <w:pStyle w:val="Subtitle"/>
      </w:pPr>
      <w:r w:rsidRPr="00F4555C">
        <w:rPr>
          <w:b w:val="0"/>
          <w:bCs/>
        </w:rPr>
        <w:t xml:space="preserve">I henhold til </w:t>
      </w:r>
      <w:r w:rsidR="00372414">
        <w:rPr>
          <w:b w:val="0"/>
          <w:bCs/>
        </w:rPr>
        <w:t>anskaffelsesloven</w:t>
      </w:r>
      <w:r w:rsidRPr="00F4555C">
        <w:rPr>
          <w:b w:val="0"/>
          <w:bCs/>
        </w:rPr>
        <w:t xml:space="preserve"> og </w:t>
      </w:r>
      <w:r w:rsidR="00372414">
        <w:rPr>
          <w:b w:val="0"/>
          <w:bCs/>
        </w:rPr>
        <w:t>anskaffelsesforskriftens</w:t>
      </w:r>
      <w:r w:rsidRPr="00F4555C" w:rsidR="00757522">
        <w:rPr>
          <w:b w:val="0"/>
          <w:bCs/>
        </w:rPr>
        <w:t xml:space="preserve"> del </w:t>
      </w:r>
      <w:r w:rsidRPr="00F4555C" w:rsidR="00122AA4">
        <w:rPr>
          <w:b w:val="0"/>
          <w:bCs/>
        </w:rPr>
        <w:t>I</w:t>
      </w:r>
      <w:r w:rsidRPr="00F4555C" w:rsidR="00757522">
        <w:rPr>
          <w:b w:val="0"/>
          <w:bCs/>
        </w:rPr>
        <w:t xml:space="preserve"> og del III</w:t>
      </w:r>
    </w:p>
    <w:p w:rsidR="0056695B" w:rsidP="0056695B" w14:paraId="076815CF" w14:textId="77777777">
      <w:pPr>
        <w:pStyle w:val="Subtitle"/>
        <w:rPr>
          <w:sz w:val="20"/>
        </w:rPr>
      </w:pPr>
    </w:p>
    <w:p w:rsidR="0056695B" w:rsidP="0056695B" w14:paraId="3F195495" w14:textId="77777777">
      <w:pPr>
        <w:jc w:val="center"/>
        <w:rPr>
          <w:rFonts w:cs="Arial"/>
          <w:sz w:val="20"/>
        </w:rPr>
      </w:pPr>
    </w:p>
    <w:p w:rsidR="0056695B" w:rsidP="0056695B" w14:paraId="49CE9C50" w14:textId="77777777">
      <w:pPr>
        <w:jc w:val="center"/>
        <w:rPr>
          <w:rFonts w:cs="Arial"/>
          <w:sz w:val="20"/>
        </w:rPr>
      </w:pPr>
    </w:p>
    <w:p w:rsidR="00372414" w:rsidP="0056695B" w14:paraId="7A12A823" w14:textId="77777777">
      <w:pPr>
        <w:jc w:val="center"/>
        <w:rPr>
          <w:rFonts w:cs="Arial"/>
          <w:sz w:val="20"/>
        </w:rPr>
      </w:pPr>
    </w:p>
    <w:p w:rsidR="00372414" w:rsidP="0056695B" w14:paraId="67750C80" w14:textId="77777777">
      <w:pPr>
        <w:jc w:val="center"/>
        <w:rPr>
          <w:rFonts w:cs="Arial"/>
          <w:sz w:val="20"/>
        </w:rPr>
      </w:pPr>
    </w:p>
    <w:p w:rsidR="00372414" w:rsidP="0056695B" w14:paraId="37378061" w14:textId="77777777">
      <w:pPr>
        <w:jc w:val="center"/>
        <w:rPr>
          <w:rFonts w:cs="Arial"/>
          <w:sz w:val="20"/>
        </w:rPr>
      </w:pPr>
    </w:p>
    <w:p w:rsidR="00372414" w:rsidP="0056695B" w14:paraId="062A55C5" w14:textId="77777777">
      <w:pPr>
        <w:jc w:val="center"/>
        <w:rPr>
          <w:rFonts w:cs="Arial"/>
          <w:sz w:val="20"/>
        </w:rPr>
      </w:pPr>
    </w:p>
    <w:p w:rsidR="00372414" w:rsidP="0056695B" w14:paraId="74091850" w14:textId="77777777">
      <w:pPr>
        <w:jc w:val="center"/>
        <w:rPr>
          <w:rFonts w:cs="Arial"/>
          <w:sz w:val="20"/>
        </w:rPr>
      </w:pPr>
    </w:p>
    <w:p w:rsidR="00372414" w:rsidP="0056695B" w14:paraId="242658E2" w14:textId="77777777">
      <w:pPr>
        <w:jc w:val="center"/>
        <w:rPr>
          <w:rFonts w:cs="Arial"/>
          <w:sz w:val="20"/>
        </w:rPr>
      </w:pPr>
    </w:p>
    <w:p w:rsidR="00372414" w:rsidP="0056695B" w14:paraId="381A9660" w14:textId="77777777">
      <w:pPr>
        <w:jc w:val="center"/>
        <w:rPr>
          <w:rFonts w:cs="Arial"/>
          <w:sz w:val="20"/>
        </w:rPr>
      </w:pPr>
    </w:p>
    <w:p w:rsidR="00372414" w:rsidP="0056695B" w14:paraId="4E90C18B" w14:textId="77777777">
      <w:pPr>
        <w:jc w:val="center"/>
        <w:rPr>
          <w:rFonts w:cs="Arial"/>
          <w:sz w:val="20"/>
        </w:rPr>
      </w:pPr>
    </w:p>
    <w:p w:rsidR="00372414" w:rsidP="0056695B" w14:paraId="0C4BA7FC" w14:textId="77777777">
      <w:pPr>
        <w:jc w:val="center"/>
        <w:rPr>
          <w:rFonts w:cs="Arial"/>
          <w:sz w:val="20"/>
        </w:rPr>
      </w:pPr>
    </w:p>
    <w:p w:rsidR="00372414" w:rsidP="0056695B" w14:paraId="650DA667" w14:textId="77777777">
      <w:pPr>
        <w:jc w:val="center"/>
        <w:rPr>
          <w:rFonts w:cs="Arial"/>
          <w:sz w:val="20"/>
        </w:rPr>
      </w:pPr>
    </w:p>
    <w:p w:rsidR="00372414" w:rsidP="0056695B" w14:paraId="6D811170" w14:textId="77777777">
      <w:pPr>
        <w:jc w:val="center"/>
        <w:rPr>
          <w:rFonts w:cs="Arial"/>
          <w:sz w:val="20"/>
        </w:rPr>
      </w:pPr>
    </w:p>
    <w:p w:rsidR="00372414" w:rsidP="0056695B" w14:paraId="0B7C4ADF" w14:textId="77777777">
      <w:pPr>
        <w:jc w:val="center"/>
        <w:rPr>
          <w:rFonts w:cs="Arial"/>
          <w:sz w:val="20"/>
        </w:rPr>
      </w:pPr>
    </w:p>
    <w:p w:rsidR="00372414" w:rsidP="0056695B" w14:paraId="61CC57D2" w14:textId="77777777">
      <w:pPr>
        <w:jc w:val="center"/>
        <w:rPr>
          <w:rFonts w:cs="Arial"/>
          <w:sz w:val="20"/>
        </w:rPr>
      </w:pPr>
    </w:p>
    <w:p w:rsidR="00372414" w:rsidP="0056695B" w14:paraId="347C6916" w14:textId="77777777">
      <w:pPr>
        <w:jc w:val="center"/>
        <w:rPr>
          <w:rFonts w:cs="Arial"/>
          <w:sz w:val="20"/>
        </w:rPr>
      </w:pPr>
    </w:p>
    <w:p w:rsidR="00372414" w:rsidP="0056695B" w14:paraId="47F004D5" w14:textId="77777777">
      <w:pPr>
        <w:jc w:val="center"/>
        <w:rPr>
          <w:rFonts w:cs="Arial"/>
          <w:sz w:val="20"/>
        </w:rPr>
      </w:pPr>
    </w:p>
    <w:p w:rsidR="0056695B" w:rsidP="0056695B" w14:paraId="164F8E25" w14:textId="77777777">
      <w:pPr>
        <w:jc w:val="center"/>
        <w:rPr>
          <w:rFonts w:cs="Arial"/>
          <w:sz w:val="20"/>
        </w:rPr>
      </w:pPr>
    </w:p>
    <w:p w:rsidR="0056695B" w:rsidP="0056695B" w14:paraId="050CD632" w14:textId="77777777">
      <w:pPr>
        <w:jc w:val="center"/>
        <w:rPr>
          <w:rFonts w:cs="Arial"/>
          <w:sz w:val="20"/>
        </w:rPr>
      </w:pPr>
    </w:p>
    <w:p w:rsidR="00E4120D" w:rsidRPr="00F4555C" w:rsidP="5A3D3752" w14:paraId="5074A3A7" w14:textId="74984607">
      <w:pPr>
        <w:jc w:val="center"/>
        <w:rPr>
          <w:rFonts w:cs="Arial"/>
        </w:rPr>
      </w:pPr>
      <w:r w:rsidRPr="00F4555C">
        <w:rPr>
          <w:rFonts w:cs="Arial"/>
        </w:rPr>
        <w:t>Prosjekt 1105601 UiO Livsvitenskap brukerutstyr</w:t>
      </w:r>
    </w:p>
    <w:p w:rsidR="00174CFA" w:rsidRPr="00F4555C" w:rsidP="00E4120D" w14:paraId="1481BC82" w14:textId="77777777">
      <w:pPr>
        <w:jc w:val="center"/>
        <w:rPr>
          <w:rFonts w:cs="Arial"/>
          <w:szCs w:val="21"/>
        </w:rPr>
      </w:pPr>
    </w:p>
    <w:p w:rsidR="00E4120D" w:rsidRPr="00F4555C" w:rsidP="00E4120D" w14:paraId="25B71BB4" w14:textId="6E245E4F">
      <w:pPr>
        <w:jc w:val="center"/>
        <w:rPr>
          <w:rFonts w:cs="Arial"/>
          <w:szCs w:val="21"/>
        </w:rPr>
      </w:pPr>
      <w:r>
        <w:rPr>
          <w:rFonts w:cs="Arial"/>
          <w:szCs w:val="21"/>
        </w:rPr>
        <w:t>K922.02 Frys og kjøleskap</w:t>
      </w:r>
      <w:r w:rsidR="00260A1A">
        <w:rPr>
          <w:rFonts w:cs="Arial"/>
          <w:szCs w:val="21"/>
        </w:rPr>
        <w:t xml:space="preserve"> laboratori</w:t>
      </w:r>
      <w:r w:rsidR="007D05DD">
        <w:rPr>
          <w:rFonts w:cs="Arial"/>
          <w:szCs w:val="21"/>
        </w:rPr>
        <w:t>e</w:t>
      </w:r>
    </w:p>
    <w:p w:rsidR="0056695B" w:rsidRPr="00685777" w:rsidP="0821F418" w14:paraId="7506FCD3" w14:textId="77777777">
      <w:pPr>
        <w:pStyle w:val="Title"/>
        <w:rPr>
          <w:color w:val="5C9424" w:themeColor="accent6"/>
        </w:rPr>
      </w:pPr>
      <w:r w:rsidRPr="0821F418">
        <w:rPr>
          <w:color w:val="5C9424" w:themeColor="accent6"/>
        </w:rPr>
        <w:br w:type="page"/>
      </w:r>
    </w:p>
    <w:sdt>
      <w:sdtPr>
        <w:rPr>
          <w:rFonts w:ascii="Arial" w:eastAsia="Times New Roman" w:hAnsi="Arial" w:cs="Times New Roman"/>
          <w:b w:val="0"/>
          <w:noProof/>
          <w:color w:val="auto"/>
          <w:sz w:val="21"/>
          <w:szCs w:val="24"/>
        </w:rPr>
        <w:id w:val="298665009"/>
        <w:docPartObj>
          <w:docPartGallery w:val="Table of Contents"/>
          <w:docPartUnique/>
        </w:docPartObj>
      </w:sdtPr>
      <w:sdtEndPr>
        <w:rPr>
          <w:bCs w:val="0"/>
          <w:szCs w:val="21"/>
        </w:rPr>
      </w:sdtEndPr>
      <w:sdtContent>
        <w:p w:rsidR="0056695B" w:rsidP="00F4555C" w14:paraId="281E17F9" w14:textId="0EEA1682">
          <w:pPr>
            <w:pStyle w:val="TOCHeading"/>
            <w:tabs>
              <w:tab w:val="left" w:pos="7635"/>
            </w:tabs>
          </w:pPr>
          <w:r>
            <w:t>Innhold</w:t>
          </w:r>
          <w:r w:rsidR="001D47CC">
            <w:tab/>
          </w:r>
        </w:p>
        <w:p w:rsidR="0071497D" w14:paraId="02BFC29D" w14:textId="3C928FCD">
          <w:pPr>
            <w:pStyle w:val="TOC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\h \z \u</w:instrText>
          </w:r>
          <w:r>
            <w:fldChar w:fldCharType="separate"/>
          </w:r>
          <w:hyperlink w:anchor="_Toc181868862" w:history="1">
            <w:r w:rsidRPr="00A343E1">
              <w:rPr>
                <w:rStyle w:val="Hyperlink"/>
                <w:rFonts w:eastAsiaTheme="majorEastAsia"/>
              </w:rPr>
              <w:t>1</w:t>
            </w:r>
            <w:r>
              <w:rPr>
                <w:rFonts w:asciiTheme="minorHAnsi" w:eastAsiaTheme="minorEastAsia" w:hAnsiTheme="minorHAnsi" w:cstheme="minorBidi"/>
                <w:bCs w:val="0"/>
                <w:kern w:val="2"/>
                <w:sz w:val="24"/>
                <w14:ligatures w14:val="standardContextual"/>
              </w:rPr>
              <w:tab/>
            </w:r>
            <w:r w:rsidRPr="00A343E1">
              <w:rPr>
                <w:rStyle w:val="Hyperlink"/>
                <w:rFonts w:eastAsiaTheme="majorEastAsia"/>
              </w:rPr>
              <w:t>Generelt om oppdraget</w:t>
            </w:r>
            <w:r>
              <w:rPr>
                <w:webHidden/>
              </w:rPr>
              <w:tab/>
            </w:r>
            <w:r>
              <w:rPr>
                <w:webHidden/>
              </w:rPr>
              <w:fldChar w:fldCharType="begin"/>
            </w:r>
            <w:r>
              <w:rPr>
                <w:webHidden/>
              </w:rPr>
              <w:instrText xml:space="preserve"> PAGEREF _Toc181868862 \h </w:instrText>
            </w:r>
            <w:r>
              <w:rPr>
                <w:webHidden/>
              </w:rPr>
              <w:fldChar w:fldCharType="separate"/>
            </w:r>
            <w:r>
              <w:rPr>
                <w:webHidden/>
              </w:rPr>
              <w:t>3</w:t>
            </w:r>
            <w:r>
              <w:rPr>
                <w:webHidden/>
              </w:rPr>
              <w:fldChar w:fldCharType="end"/>
            </w:r>
          </w:hyperlink>
        </w:p>
        <w:p w:rsidR="0071497D" w14:paraId="1199B484" w14:textId="7989C65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63" w:history="1">
            <w:r w:rsidRPr="00A343E1">
              <w:rPr>
                <w:rStyle w:val="Hyperlink"/>
                <w:rFonts w:eastAsiaTheme="majorEastAsia"/>
                <w:noProof/>
              </w:rPr>
              <w:t>1.1</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Invitasjon og orientering</w:t>
            </w:r>
            <w:r>
              <w:rPr>
                <w:noProof/>
                <w:webHidden/>
              </w:rPr>
              <w:tab/>
            </w:r>
            <w:r>
              <w:rPr>
                <w:noProof/>
                <w:webHidden/>
              </w:rPr>
              <w:fldChar w:fldCharType="begin"/>
            </w:r>
            <w:r>
              <w:rPr>
                <w:noProof/>
                <w:webHidden/>
              </w:rPr>
              <w:instrText xml:space="preserve"> PAGEREF _Toc181868863 \h </w:instrText>
            </w:r>
            <w:r>
              <w:rPr>
                <w:noProof/>
                <w:webHidden/>
              </w:rPr>
              <w:fldChar w:fldCharType="separate"/>
            </w:r>
            <w:r>
              <w:rPr>
                <w:noProof/>
                <w:webHidden/>
              </w:rPr>
              <w:t>3</w:t>
            </w:r>
            <w:r>
              <w:rPr>
                <w:noProof/>
                <w:webHidden/>
              </w:rPr>
              <w:fldChar w:fldCharType="end"/>
            </w:r>
          </w:hyperlink>
        </w:p>
        <w:p w:rsidR="0071497D" w14:paraId="50AED743" w14:textId="1321085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64" w:history="1">
            <w:r w:rsidRPr="00A343E1">
              <w:rPr>
                <w:rStyle w:val="Hyperlink"/>
                <w:rFonts w:eastAsiaTheme="majorEastAsia"/>
                <w:noProof/>
              </w:rPr>
              <w:t>1.2</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Omfang</w:t>
            </w:r>
            <w:r>
              <w:rPr>
                <w:noProof/>
                <w:webHidden/>
              </w:rPr>
              <w:tab/>
            </w:r>
            <w:r>
              <w:rPr>
                <w:noProof/>
                <w:webHidden/>
              </w:rPr>
              <w:fldChar w:fldCharType="begin"/>
            </w:r>
            <w:r>
              <w:rPr>
                <w:noProof/>
                <w:webHidden/>
              </w:rPr>
              <w:instrText xml:space="preserve"> PAGEREF _Toc181868864 \h </w:instrText>
            </w:r>
            <w:r>
              <w:rPr>
                <w:noProof/>
                <w:webHidden/>
              </w:rPr>
              <w:fldChar w:fldCharType="separate"/>
            </w:r>
            <w:r>
              <w:rPr>
                <w:noProof/>
                <w:webHidden/>
              </w:rPr>
              <w:t>3</w:t>
            </w:r>
            <w:r>
              <w:rPr>
                <w:noProof/>
                <w:webHidden/>
              </w:rPr>
              <w:fldChar w:fldCharType="end"/>
            </w:r>
          </w:hyperlink>
        </w:p>
        <w:p w:rsidR="0071497D" w14:paraId="5E8515BB" w14:textId="5023E9C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65" w:history="1">
            <w:r w:rsidRPr="00A343E1">
              <w:rPr>
                <w:rStyle w:val="Hyperlink"/>
                <w:rFonts w:eastAsiaTheme="majorEastAsia"/>
                <w:noProof/>
              </w:rPr>
              <w:t>1.3</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Tilbudets priser</w:t>
            </w:r>
            <w:r>
              <w:rPr>
                <w:noProof/>
                <w:webHidden/>
              </w:rPr>
              <w:tab/>
            </w:r>
            <w:r>
              <w:rPr>
                <w:noProof/>
                <w:webHidden/>
              </w:rPr>
              <w:fldChar w:fldCharType="begin"/>
            </w:r>
            <w:r>
              <w:rPr>
                <w:noProof/>
                <w:webHidden/>
              </w:rPr>
              <w:instrText xml:space="preserve"> PAGEREF _Toc181868865 \h </w:instrText>
            </w:r>
            <w:r>
              <w:rPr>
                <w:noProof/>
                <w:webHidden/>
              </w:rPr>
              <w:fldChar w:fldCharType="separate"/>
            </w:r>
            <w:r>
              <w:rPr>
                <w:noProof/>
                <w:webHidden/>
              </w:rPr>
              <w:t>4</w:t>
            </w:r>
            <w:r>
              <w:rPr>
                <w:noProof/>
                <w:webHidden/>
              </w:rPr>
              <w:fldChar w:fldCharType="end"/>
            </w:r>
          </w:hyperlink>
        </w:p>
        <w:p w:rsidR="0071497D" w14:paraId="329F9275" w14:textId="75B4653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68" w:history="1">
            <w:r w:rsidRPr="00A343E1">
              <w:rPr>
                <w:rStyle w:val="Hyperlink"/>
                <w:rFonts w:eastAsiaTheme="majorEastAsia"/>
                <w:noProof/>
              </w:rPr>
              <w:t>1.4</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Kunngjøring</w:t>
            </w:r>
            <w:r>
              <w:rPr>
                <w:noProof/>
                <w:webHidden/>
              </w:rPr>
              <w:tab/>
            </w:r>
            <w:r>
              <w:rPr>
                <w:noProof/>
                <w:webHidden/>
              </w:rPr>
              <w:fldChar w:fldCharType="begin"/>
            </w:r>
            <w:r>
              <w:rPr>
                <w:noProof/>
                <w:webHidden/>
              </w:rPr>
              <w:instrText xml:space="preserve"> PAGEREF _Toc181868868 \h </w:instrText>
            </w:r>
            <w:r>
              <w:rPr>
                <w:noProof/>
                <w:webHidden/>
              </w:rPr>
              <w:fldChar w:fldCharType="separate"/>
            </w:r>
            <w:r>
              <w:rPr>
                <w:noProof/>
                <w:webHidden/>
              </w:rPr>
              <w:t>5</w:t>
            </w:r>
            <w:r>
              <w:rPr>
                <w:noProof/>
                <w:webHidden/>
              </w:rPr>
              <w:fldChar w:fldCharType="end"/>
            </w:r>
          </w:hyperlink>
        </w:p>
        <w:p w:rsidR="0071497D" w14:paraId="2EC25F15" w14:textId="4931B3F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69" w:history="1">
            <w:r w:rsidRPr="00A343E1">
              <w:rPr>
                <w:rStyle w:val="Hyperlink"/>
                <w:rFonts w:eastAsiaTheme="majorEastAsia"/>
                <w:noProof/>
              </w:rPr>
              <w:t>1.5</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Konkurransegrunnlag</w:t>
            </w:r>
            <w:r>
              <w:rPr>
                <w:noProof/>
                <w:webHidden/>
              </w:rPr>
              <w:tab/>
            </w:r>
            <w:r>
              <w:rPr>
                <w:noProof/>
                <w:webHidden/>
              </w:rPr>
              <w:fldChar w:fldCharType="begin"/>
            </w:r>
            <w:r>
              <w:rPr>
                <w:noProof/>
                <w:webHidden/>
              </w:rPr>
              <w:instrText xml:space="preserve"> PAGEREF _Toc181868869 \h </w:instrText>
            </w:r>
            <w:r>
              <w:rPr>
                <w:noProof/>
                <w:webHidden/>
              </w:rPr>
              <w:fldChar w:fldCharType="separate"/>
            </w:r>
            <w:r>
              <w:rPr>
                <w:noProof/>
                <w:webHidden/>
              </w:rPr>
              <w:t>5</w:t>
            </w:r>
            <w:r>
              <w:rPr>
                <w:noProof/>
                <w:webHidden/>
              </w:rPr>
              <w:fldChar w:fldCharType="end"/>
            </w:r>
          </w:hyperlink>
        </w:p>
        <w:p w:rsidR="0071497D" w14:paraId="71C67487" w14:textId="021011E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70" w:history="1">
            <w:r w:rsidRPr="00A343E1">
              <w:rPr>
                <w:rStyle w:val="Hyperlink"/>
                <w:rFonts w:eastAsiaTheme="majorEastAsia"/>
                <w:noProof/>
              </w:rPr>
              <w:t>1.6</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Fremdrift</w:t>
            </w:r>
            <w:r>
              <w:rPr>
                <w:noProof/>
                <w:webHidden/>
              </w:rPr>
              <w:tab/>
            </w:r>
            <w:r>
              <w:rPr>
                <w:noProof/>
                <w:webHidden/>
              </w:rPr>
              <w:fldChar w:fldCharType="begin"/>
            </w:r>
            <w:r>
              <w:rPr>
                <w:noProof/>
                <w:webHidden/>
              </w:rPr>
              <w:instrText xml:space="preserve"> PAGEREF _Toc181868870 \h </w:instrText>
            </w:r>
            <w:r>
              <w:rPr>
                <w:noProof/>
                <w:webHidden/>
              </w:rPr>
              <w:fldChar w:fldCharType="separate"/>
            </w:r>
            <w:r>
              <w:rPr>
                <w:noProof/>
                <w:webHidden/>
              </w:rPr>
              <w:t>5</w:t>
            </w:r>
            <w:r>
              <w:rPr>
                <w:noProof/>
                <w:webHidden/>
              </w:rPr>
              <w:fldChar w:fldCharType="end"/>
            </w:r>
          </w:hyperlink>
        </w:p>
        <w:p w:rsidR="0071497D" w14:paraId="65715F51" w14:textId="223935A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71" w:history="1">
            <w:r w:rsidRPr="00A343E1">
              <w:rPr>
                <w:rStyle w:val="Hyperlink"/>
                <w:rFonts w:eastAsiaTheme="majorEastAsia"/>
                <w:noProof/>
              </w:rPr>
              <w:t>1.7</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Logistikk</w:t>
            </w:r>
            <w:r>
              <w:rPr>
                <w:noProof/>
                <w:webHidden/>
              </w:rPr>
              <w:tab/>
            </w:r>
            <w:r>
              <w:rPr>
                <w:noProof/>
                <w:webHidden/>
              </w:rPr>
              <w:fldChar w:fldCharType="begin"/>
            </w:r>
            <w:r>
              <w:rPr>
                <w:noProof/>
                <w:webHidden/>
              </w:rPr>
              <w:instrText xml:space="preserve"> PAGEREF _Toc181868871 \h </w:instrText>
            </w:r>
            <w:r>
              <w:rPr>
                <w:noProof/>
                <w:webHidden/>
              </w:rPr>
              <w:fldChar w:fldCharType="separate"/>
            </w:r>
            <w:r>
              <w:rPr>
                <w:noProof/>
                <w:webHidden/>
              </w:rPr>
              <w:t>7</w:t>
            </w:r>
            <w:r>
              <w:rPr>
                <w:noProof/>
                <w:webHidden/>
              </w:rPr>
              <w:fldChar w:fldCharType="end"/>
            </w:r>
          </w:hyperlink>
        </w:p>
        <w:p w:rsidR="0071497D" w14:paraId="4962A56E" w14:textId="3DB3F5C1">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1868872" w:history="1">
            <w:r w:rsidRPr="00A343E1">
              <w:rPr>
                <w:rStyle w:val="Hyperlink"/>
                <w:rFonts w:eastAsiaTheme="majorEastAsia"/>
              </w:rPr>
              <w:t>2</w:t>
            </w:r>
            <w:r>
              <w:rPr>
                <w:rFonts w:asciiTheme="minorHAnsi" w:eastAsiaTheme="minorEastAsia" w:hAnsiTheme="minorHAnsi" w:cstheme="minorBidi"/>
                <w:bCs w:val="0"/>
                <w:kern w:val="2"/>
                <w:sz w:val="24"/>
                <w14:ligatures w14:val="standardContextual"/>
              </w:rPr>
              <w:tab/>
            </w:r>
            <w:r w:rsidRPr="00A343E1">
              <w:rPr>
                <w:rStyle w:val="Hyperlink"/>
                <w:rFonts w:eastAsiaTheme="majorEastAsia"/>
              </w:rPr>
              <w:t>Kontraktsbestemmelser</w:t>
            </w:r>
            <w:r>
              <w:rPr>
                <w:webHidden/>
              </w:rPr>
              <w:tab/>
            </w:r>
            <w:r>
              <w:rPr>
                <w:webHidden/>
              </w:rPr>
              <w:fldChar w:fldCharType="begin"/>
            </w:r>
            <w:r>
              <w:rPr>
                <w:webHidden/>
              </w:rPr>
              <w:instrText xml:space="preserve"> PAGEREF _Toc181868872 \h </w:instrText>
            </w:r>
            <w:r>
              <w:rPr>
                <w:webHidden/>
              </w:rPr>
              <w:fldChar w:fldCharType="separate"/>
            </w:r>
            <w:r>
              <w:rPr>
                <w:webHidden/>
              </w:rPr>
              <w:t>7</w:t>
            </w:r>
            <w:r>
              <w:rPr>
                <w:webHidden/>
              </w:rPr>
              <w:fldChar w:fldCharType="end"/>
            </w:r>
          </w:hyperlink>
        </w:p>
        <w:p w:rsidR="0071497D" w14:paraId="6871423A" w14:textId="0FCD2FD6">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1868873" w:history="1">
            <w:r w:rsidRPr="00A343E1">
              <w:rPr>
                <w:rStyle w:val="Hyperlink"/>
                <w:rFonts w:eastAsiaTheme="majorEastAsia"/>
              </w:rPr>
              <w:t>3</w:t>
            </w:r>
            <w:r>
              <w:rPr>
                <w:rFonts w:asciiTheme="minorHAnsi" w:eastAsiaTheme="minorEastAsia" w:hAnsiTheme="minorHAnsi" w:cstheme="minorBidi"/>
                <w:bCs w:val="0"/>
                <w:kern w:val="2"/>
                <w:sz w:val="24"/>
                <w14:ligatures w14:val="standardContextual"/>
              </w:rPr>
              <w:tab/>
            </w:r>
            <w:r w:rsidRPr="00A343E1">
              <w:rPr>
                <w:rStyle w:val="Hyperlink"/>
                <w:rFonts w:eastAsiaTheme="majorEastAsia"/>
              </w:rPr>
              <w:t>Regler for gjennomføringen av konkurransen</w:t>
            </w:r>
            <w:r>
              <w:rPr>
                <w:webHidden/>
              </w:rPr>
              <w:tab/>
            </w:r>
            <w:r>
              <w:rPr>
                <w:webHidden/>
              </w:rPr>
              <w:fldChar w:fldCharType="begin"/>
            </w:r>
            <w:r>
              <w:rPr>
                <w:webHidden/>
              </w:rPr>
              <w:instrText xml:space="preserve"> PAGEREF _Toc181868873 \h </w:instrText>
            </w:r>
            <w:r>
              <w:rPr>
                <w:webHidden/>
              </w:rPr>
              <w:fldChar w:fldCharType="separate"/>
            </w:r>
            <w:r>
              <w:rPr>
                <w:webHidden/>
              </w:rPr>
              <w:t>8</w:t>
            </w:r>
            <w:r>
              <w:rPr>
                <w:webHidden/>
              </w:rPr>
              <w:fldChar w:fldCharType="end"/>
            </w:r>
          </w:hyperlink>
        </w:p>
        <w:p w:rsidR="0071497D" w14:paraId="5C06A008" w14:textId="0C3D52C0">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74" w:history="1">
            <w:r w:rsidRPr="00A343E1">
              <w:rPr>
                <w:rStyle w:val="Hyperlink"/>
                <w:rFonts w:eastAsiaTheme="majorEastAsia"/>
                <w:noProof/>
              </w:rPr>
              <w:t>3.1</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Lov om offentlige anskaffelser</w:t>
            </w:r>
            <w:r>
              <w:rPr>
                <w:noProof/>
                <w:webHidden/>
              </w:rPr>
              <w:tab/>
            </w:r>
            <w:r>
              <w:rPr>
                <w:noProof/>
                <w:webHidden/>
              </w:rPr>
              <w:fldChar w:fldCharType="begin"/>
            </w:r>
            <w:r>
              <w:rPr>
                <w:noProof/>
                <w:webHidden/>
              </w:rPr>
              <w:instrText xml:space="preserve"> PAGEREF _Toc181868874 \h </w:instrText>
            </w:r>
            <w:r>
              <w:rPr>
                <w:noProof/>
                <w:webHidden/>
              </w:rPr>
              <w:fldChar w:fldCharType="separate"/>
            </w:r>
            <w:r>
              <w:rPr>
                <w:noProof/>
                <w:webHidden/>
              </w:rPr>
              <w:t>8</w:t>
            </w:r>
            <w:r>
              <w:rPr>
                <w:noProof/>
                <w:webHidden/>
              </w:rPr>
              <w:fldChar w:fldCharType="end"/>
            </w:r>
          </w:hyperlink>
        </w:p>
        <w:p w:rsidR="0071497D" w14:paraId="05364181" w14:textId="115B23E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75" w:history="1">
            <w:r w:rsidRPr="00A343E1">
              <w:rPr>
                <w:rStyle w:val="Hyperlink"/>
                <w:rFonts w:eastAsiaTheme="majorEastAsia"/>
                <w:noProof/>
              </w:rPr>
              <w:t>3.2</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Prinsipper for anbudskonkurransen</w:t>
            </w:r>
            <w:r>
              <w:rPr>
                <w:noProof/>
                <w:webHidden/>
              </w:rPr>
              <w:tab/>
            </w:r>
            <w:r>
              <w:rPr>
                <w:noProof/>
                <w:webHidden/>
              </w:rPr>
              <w:fldChar w:fldCharType="begin"/>
            </w:r>
            <w:r>
              <w:rPr>
                <w:noProof/>
                <w:webHidden/>
              </w:rPr>
              <w:instrText xml:space="preserve"> PAGEREF _Toc181868875 \h </w:instrText>
            </w:r>
            <w:r>
              <w:rPr>
                <w:noProof/>
                <w:webHidden/>
              </w:rPr>
              <w:fldChar w:fldCharType="separate"/>
            </w:r>
            <w:r>
              <w:rPr>
                <w:noProof/>
                <w:webHidden/>
              </w:rPr>
              <w:t>8</w:t>
            </w:r>
            <w:r>
              <w:rPr>
                <w:noProof/>
                <w:webHidden/>
              </w:rPr>
              <w:fldChar w:fldCharType="end"/>
            </w:r>
          </w:hyperlink>
        </w:p>
        <w:p w:rsidR="0071497D" w14:paraId="0D7BA93D" w14:textId="509186B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76" w:history="1">
            <w:r w:rsidRPr="00A343E1">
              <w:rPr>
                <w:rStyle w:val="Hyperlink"/>
                <w:rFonts w:eastAsiaTheme="majorEastAsia"/>
                <w:noProof/>
              </w:rPr>
              <w:t>3.3</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Kunngjøring</w:t>
            </w:r>
            <w:r>
              <w:rPr>
                <w:noProof/>
                <w:webHidden/>
              </w:rPr>
              <w:tab/>
            </w:r>
            <w:r>
              <w:rPr>
                <w:noProof/>
                <w:webHidden/>
              </w:rPr>
              <w:fldChar w:fldCharType="begin"/>
            </w:r>
            <w:r>
              <w:rPr>
                <w:noProof/>
                <w:webHidden/>
              </w:rPr>
              <w:instrText xml:space="preserve"> PAGEREF _Toc181868876 \h </w:instrText>
            </w:r>
            <w:r>
              <w:rPr>
                <w:noProof/>
                <w:webHidden/>
              </w:rPr>
              <w:fldChar w:fldCharType="separate"/>
            </w:r>
            <w:r>
              <w:rPr>
                <w:noProof/>
                <w:webHidden/>
              </w:rPr>
              <w:t>8</w:t>
            </w:r>
            <w:r>
              <w:rPr>
                <w:noProof/>
                <w:webHidden/>
              </w:rPr>
              <w:fldChar w:fldCharType="end"/>
            </w:r>
          </w:hyperlink>
        </w:p>
        <w:p w:rsidR="0071497D" w14:paraId="5C18458D" w14:textId="635EB4C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77" w:history="1">
            <w:r w:rsidRPr="00A343E1">
              <w:rPr>
                <w:rStyle w:val="Hyperlink"/>
                <w:rFonts w:eastAsiaTheme="majorEastAsia"/>
                <w:noProof/>
              </w:rPr>
              <w:t>3.4</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Nasjonale avvisningsgrunner</w:t>
            </w:r>
            <w:r>
              <w:rPr>
                <w:noProof/>
                <w:webHidden/>
              </w:rPr>
              <w:tab/>
            </w:r>
            <w:r>
              <w:rPr>
                <w:noProof/>
                <w:webHidden/>
              </w:rPr>
              <w:fldChar w:fldCharType="begin"/>
            </w:r>
            <w:r>
              <w:rPr>
                <w:noProof/>
                <w:webHidden/>
              </w:rPr>
              <w:instrText xml:space="preserve"> PAGEREF _Toc181868877 \h </w:instrText>
            </w:r>
            <w:r>
              <w:rPr>
                <w:noProof/>
                <w:webHidden/>
              </w:rPr>
              <w:fldChar w:fldCharType="separate"/>
            </w:r>
            <w:r>
              <w:rPr>
                <w:noProof/>
                <w:webHidden/>
              </w:rPr>
              <w:t>8</w:t>
            </w:r>
            <w:r>
              <w:rPr>
                <w:noProof/>
                <w:webHidden/>
              </w:rPr>
              <w:fldChar w:fldCharType="end"/>
            </w:r>
          </w:hyperlink>
        </w:p>
        <w:p w:rsidR="0071497D" w14:paraId="2A311B80" w14:textId="70F06BD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78" w:history="1">
            <w:r w:rsidRPr="00A343E1">
              <w:rPr>
                <w:rStyle w:val="Hyperlink"/>
                <w:rFonts w:eastAsiaTheme="majorEastAsia"/>
                <w:noProof/>
              </w:rPr>
              <w:t>3.5</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Bruk av rådgivere ved utarbeidelse av spesifikasjoner</w:t>
            </w:r>
            <w:r>
              <w:rPr>
                <w:noProof/>
                <w:webHidden/>
              </w:rPr>
              <w:tab/>
            </w:r>
            <w:r>
              <w:rPr>
                <w:noProof/>
                <w:webHidden/>
              </w:rPr>
              <w:fldChar w:fldCharType="begin"/>
            </w:r>
            <w:r>
              <w:rPr>
                <w:noProof/>
                <w:webHidden/>
              </w:rPr>
              <w:instrText xml:space="preserve"> PAGEREF _Toc181868878 \h </w:instrText>
            </w:r>
            <w:r>
              <w:rPr>
                <w:noProof/>
                <w:webHidden/>
              </w:rPr>
              <w:fldChar w:fldCharType="separate"/>
            </w:r>
            <w:r>
              <w:rPr>
                <w:noProof/>
                <w:webHidden/>
              </w:rPr>
              <w:t>9</w:t>
            </w:r>
            <w:r>
              <w:rPr>
                <w:noProof/>
                <w:webHidden/>
              </w:rPr>
              <w:fldChar w:fldCharType="end"/>
            </w:r>
          </w:hyperlink>
        </w:p>
        <w:p w:rsidR="0071497D" w14:paraId="38F8B8D8" w14:textId="220662C3">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79" w:history="1">
            <w:r w:rsidRPr="00A343E1">
              <w:rPr>
                <w:rStyle w:val="Hyperlink"/>
                <w:rFonts w:eastAsiaTheme="majorEastAsia"/>
                <w:noProof/>
              </w:rPr>
              <w:t>3.6</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Avlysning av konkurransen og totalforkastelse – avviste tilbud</w:t>
            </w:r>
            <w:r>
              <w:rPr>
                <w:noProof/>
                <w:webHidden/>
              </w:rPr>
              <w:tab/>
            </w:r>
            <w:r>
              <w:rPr>
                <w:noProof/>
                <w:webHidden/>
              </w:rPr>
              <w:fldChar w:fldCharType="begin"/>
            </w:r>
            <w:r>
              <w:rPr>
                <w:noProof/>
                <w:webHidden/>
              </w:rPr>
              <w:instrText xml:space="preserve"> PAGEREF _Toc181868879 \h </w:instrText>
            </w:r>
            <w:r>
              <w:rPr>
                <w:noProof/>
                <w:webHidden/>
              </w:rPr>
              <w:fldChar w:fldCharType="separate"/>
            </w:r>
            <w:r>
              <w:rPr>
                <w:noProof/>
                <w:webHidden/>
              </w:rPr>
              <w:t>9</w:t>
            </w:r>
            <w:r>
              <w:rPr>
                <w:noProof/>
                <w:webHidden/>
              </w:rPr>
              <w:fldChar w:fldCharType="end"/>
            </w:r>
          </w:hyperlink>
        </w:p>
        <w:p w:rsidR="0071497D" w14:paraId="38D80AEA" w14:textId="41A5804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80" w:history="1">
            <w:r w:rsidRPr="00A343E1">
              <w:rPr>
                <w:rStyle w:val="Hyperlink"/>
                <w:rFonts w:eastAsiaTheme="majorEastAsia"/>
                <w:noProof/>
              </w:rPr>
              <w:t>3.7</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Informasjonsmøte/Tilbudsbefaring</w:t>
            </w:r>
            <w:r>
              <w:rPr>
                <w:noProof/>
                <w:webHidden/>
              </w:rPr>
              <w:tab/>
            </w:r>
            <w:r>
              <w:rPr>
                <w:noProof/>
                <w:webHidden/>
              </w:rPr>
              <w:fldChar w:fldCharType="begin"/>
            </w:r>
            <w:r>
              <w:rPr>
                <w:noProof/>
                <w:webHidden/>
              </w:rPr>
              <w:instrText xml:space="preserve"> PAGEREF _Toc181868880 \h </w:instrText>
            </w:r>
            <w:r>
              <w:rPr>
                <w:noProof/>
                <w:webHidden/>
              </w:rPr>
              <w:fldChar w:fldCharType="separate"/>
            </w:r>
            <w:r>
              <w:rPr>
                <w:noProof/>
                <w:webHidden/>
              </w:rPr>
              <w:t>9</w:t>
            </w:r>
            <w:r>
              <w:rPr>
                <w:noProof/>
                <w:webHidden/>
              </w:rPr>
              <w:fldChar w:fldCharType="end"/>
            </w:r>
          </w:hyperlink>
        </w:p>
        <w:p w:rsidR="0071497D" w14:paraId="532781AF" w14:textId="5DB4322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81" w:history="1">
            <w:r w:rsidRPr="00A343E1">
              <w:rPr>
                <w:rStyle w:val="Hyperlink"/>
                <w:rFonts w:eastAsiaTheme="majorEastAsia"/>
                <w:noProof/>
              </w:rPr>
              <w:t>3.8</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Offentlighet</w:t>
            </w:r>
            <w:r>
              <w:rPr>
                <w:noProof/>
                <w:webHidden/>
              </w:rPr>
              <w:tab/>
            </w:r>
            <w:r>
              <w:rPr>
                <w:noProof/>
                <w:webHidden/>
              </w:rPr>
              <w:fldChar w:fldCharType="begin"/>
            </w:r>
            <w:r>
              <w:rPr>
                <w:noProof/>
                <w:webHidden/>
              </w:rPr>
              <w:instrText xml:space="preserve"> PAGEREF _Toc181868881 \h </w:instrText>
            </w:r>
            <w:r>
              <w:rPr>
                <w:noProof/>
                <w:webHidden/>
              </w:rPr>
              <w:fldChar w:fldCharType="separate"/>
            </w:r>
            <w:r>
              <w:rPr>
                <w:noProof/>
                <w:webHidden/>
              </w:rPr>
              <w:t>9</w:t>
            </w:r>
            <w:r>
              <w:rPr>
                <w:noProof/>
                <w:webHidden/>
              </w:rPr>
              <w:fldChar w:fldCharType="end"/>
            </w:r>
          </w:hyperlink>
        </w:p>
        <w:p w:rsidR="0071497D" w14:paraId="2DA6E5C6" w14:textId="2431E282">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1868882" w:history="1">
            <w:r w:rsidRPr="00A343E1">
              <w:rPr>
                <w:rStyle w:val="Hyperlink"/>
                <w:rFonts w:eastAsiaTheme="majorEastAsia"/>
              </w:rPr>
              <w:t>4</w:t>
            </w:r>
            <w:r>
              <w:rPr>
                <w:rFonts w:asciiTheme="minorHAnsi" w:eastAsiaTheme="minorEastAsia" w:hAnsiTheme="minorHAnsi" w:cstheme="minorBidi"/>
                <w:bCs w:val="0"/>
                <w:kern w:val="2"/>
                <w:sz w:val="24"/>
                <w14:ligatures w14:val="standardContextual"/>
              </w:rPr>
              <w:tab/>
            </w:r>
            <w:r w:rsidRPr="00A343E1">
              <w:rPr>
                <w:rStyle w:val="Hyperlink"/>
                <w:rFonts w:eastAsiaTheme="majorEastAsia"/>
              </w:rPr>
              <w:t>Statsbyggs evaluering av tilbudet</w:t>
            </w:r>
            <w:r>
              <w:rPr>
                <w:webHidden/>
              </w:rPr>
              <w:tab/>
            </w:r>
            <w:r>
              <w:rPr>
                <w:webHidden/>
              </w:rPr>
              <w:fldChar w:fldCharType="begin"/>
            </w:r>
            <w:r>
              <w:rPr>
                <w:webHidden/>
              </w:rPr>
              <w:instrText xml:space="preserve"> PAGEREF _Toc181868882 \h </w:instrText>
            </w:r>
            <w:r>
              <w:rPr>
                <w:webHidden/>
              </w:rPr>
              <w:fldChar w:fldCharType="separate"/>
            </w:r>
            <w:r>
              <w:rPr>
                <w:webHidden/>
              </w:rPr>
              <w:t>9</w:t>
            </w:r>
            <w:r>
              <w:rPr>
                <w:webHidden/>
              </w:rPr>
              <w:fldChar w:fldCharType="end"/>
            </w:r>
          </w:hyperlink>
        </w:p>
        <w:p w:rsidR="0071497D" w14:paraId="76C9B68A" w14:textId="7AF2875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83" w:history="1">
            <w:r w:rsidRPr="00A343E1">
              <w:rPr>
                <w:rStyle w:val="Hyperlink"/>
                <w:rFonts w:eastAsiaTheme="majorEastAsia"/>
                <w:noProof/>
              </w:rPr>
              <w:t>4.1</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ESPD og kvalifisering</w:t>
            </w:r>
            <w:r>
              <w:rPr>
                <w:noProof/>
                <w:webHidden/>
              </w:rPr>
              <w:tab/>
            </w:r>
            <w:r>
              <w:rPr>
                <w:noProof/>
                <w:webHidden/>
              </w:rPr>
              <w:fldChar w:fldCharType="begin"/>
            </w:r>
            <w:r>
              <w:rPr>
                <w:noProof/>
                <w:webHidden/>
              </w:rPr>
              <w:instrText xml:space="preserve"> PAGEREF _Toc181868883 \h </w:instrText>
            </w:r>
            <w:r>
              <w:rPr>
                <w:noProof/>
                <w:webHidden/>
              </w:rPr>
              <w:fldChar w:fldCharType="separate"/>
            </w:r>
            <w:r>
              <w:rPr>
                <w:noProof/>
                <w:webHidden/>
              </w:rPr>
              <w:t>9</w:t>
            </w:r>
            <w:r>
              <w:rPr>
                <w:noProof/>
                <w:webHidden/>
              </w:rPr>
              <w:fldChar w:fldCharType="end"/>
            </w:r>
          </w:hyperlink>
        </w:p>
        <w:p w:rsidR="0071497D" w14:paraId="336CD5A1" w14:textId="0D993EA6">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84" w:history="1">
            <w:r w:rsidRPr="00A343E1">
              <w:rPr>
                <w:rStyle w:val="Hyperlink"/>
                <w:rFonts w:eastAsiaTheme="majorEastAsia"/>
                <w:noProof/>
              </w:rPr>
              <w:t>4.2</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Kvalifikasjonskrav</w:t>
            </w:r>
            <w:r>
              <w:rPr>
                <w:noProof/>
                <w:webHidden/>
              </w:rPr>
              <w:tab/>
            </w:r>
            <w:r>
              <w:rPr>
                <w:noProof/>
                <w:webHidden/>
              </w:rPr>
              <w:fldChar w:fldCharType="begin"/>
            </w:r>
            <w:r>
              <w:rPr>
                <w:noProof/>
                <w:webHidden/>
              </w:rPr>
              <w:instrText xml:space="preserve"> PAGEREF _Toc181868884 \h </w:instrText>
            </w:r>
            <w:r>
              <w:rPr>
                <w:noProof/>
                <w:webHidden/>
              </w:rPr>
              <w:fldChar w:fldCharType="separate"/>
            </w:r>
            <w:r>
              <w:rPr>
                <w:noProof/>
                <w:webHidden/>
              </w:rPr>
              <w:t>10</w:t>
            </w:r>
            <w:r>
              <w:rPr>
                <w:noProof/>
                <w:webHidden/>
              </w:rPr>
              <w:fldChar w:fldCharType="end"/>
            </w:r>
          </w:hyperlink>
        </w:p>
        <w:p w:rsidR="0071497D" w14:paraId="714C40F3" w14:textId="3E4C7C2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85" w:history="1">
            <w:r w:rsidRPr="00A343E1">
              <w:rPr>
                <w:rStyle w:val="Hyperlink"/>
                <w:rFonts w:eastAsiaTheme="majorEastAsia"/>
                <w:noProof/>
              </w:rPr>
              <w:t>4.3</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Attest for skatt og merverdiavgift</w:t>
            </w:r>
            <w:r>
              <w:rPr>
                <w:noProof/>
                <w:webHidden/>
              </w:rPr>
              <w:tab/>
            </w:r>
            <w:r>
              <w:rPr>
                <w:noProof/>
                <w:webHidden/>
              </w:rPr>
              <w:fldChar w:fldCharType="begin"/>
            </w:r>
            <w:r>
              <w:rPr>
                <w:noProof/>
                <w:webHidden/>
              </w:rPr>
              <w:instrText xml:space="preserve"> PAGEREF _Toc181868885 \h </w:instrText>
            </w:r>
            <w:r>
              <w:rPr>
                <w:noProof/>
                <w:webHidden/>
              </w:rPr>
              <w:fldChar w:fldCharType="separate"/>
            </w:r>
            <w:r>
              <w:rPr>
                <w:noProof/>
                <w:webHidden/>
              </w:rPr>
              <w:t>11</w:t>
            </w:r>
            <w:r>
              <w:rPr>
                <w:noProof/>
                <w:webHidden/>
              </w:rPr>
              <w:fldChar w:fldCharType="end"/>
            </w:r>
          </w:hyperlink>
        </w:p>
        <w:p w:rsidR="0071497D" w14:paraId="1564A4B7" w14:textId="310A0FB4">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86" w:history="1">
            <w:r w:rsidRPr="00A343E1">
              <w:rPr>
                <w:rStyle w:val="Hyperlink"/>
                <w:rFonts w:eastAsiaTheme="majorEastAsia"/>
                <w:noProof/>
              </w:rPr>
              <w:t>4.4</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Tildelingskriterier i denne konkurransen</w:t>
            </w:r>
            <w:r>
              <w:rPr>
                <w:noProof/>
                <w:webHidden/>
              </w:rPr>
              <w:tab/>
            </w:r>
            <w:r>
              <w:rPr>
                <w:noProof/>
                <w:webHidden/>
              </w:rPr>
              <w:fldChar w:fldCharType="begin"/>
            </w:r>
            <w:r>
              <w:rPr>
                <w:noProof/>
                <w:webHidden/>
              </w:rPr>
              <w:instrText xml:space="preserve"> PAGEREF _Toc181868886 \h </w:instrText>
            </w:r>
            <w:r>
              <w:rPr>
                <w:noProof/>
                <w:webHidden/>
              </w:rPr>
              <w:fldChar w:fldCharType="separate"/>
            </w:r>
            <w:r>
              <w:rPr>
                <w:noProof/>
                <w:webHidden/>
              </w:rPr>
              <w:t>12</w:t>
            </w:r>
            <w:r>
              <w:rPr>
                <w:noProof/>
                <w:webHidden/>
              </w:rPr>
              <w:fldChar w:fldCharType="end"/>
            </w:r>
          </w:hyperlink>
        </w:p>
        <w:p w:rsidR="0071497D" w14:paraId="510FAC76" w14:textId="64037127">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81868887" w:history="1">
            <w:r w:rsidRPr="00A343E1">
              <w:rPr>
                <w:rStyle w:val="Hyperlink"/>
                <w:rFonts w:eastAsiaTheme="majorEastAsia"/>
                <w:bCs/>
                <w:noProof/>
              </w:rPr>
              <w:t>4.4.1</w:t>
            </w:r>
            <w:r>
              <w:rPr>
                <w:rFonts w:asciiTheme="minorHAnsi" w:eastAsiaTheme="minorEastAsia" w:hAnsiTheme="minorHAnsi" w:cstheme="minorBidi"/>
                <w:iCs w:val="0"/>
                <w:noProof/>
                <w:kern w:val="2"/>
                <w:sz w:val="24"/>
                <w14:ligatures w14:val="standardContextual"/>
              </w:rPr>
              <w:tab/>
            </w:r>
            <w:r w:rsidRPr="00A343E1">
              <w:rPr>
                <w:rStyle w:val="Hyperlink"/>
                <w:rFonts w:eastAsiaTheme="majorEastAsia"/>
                <w:noProof/>
              </w:rPr>
              <w:t>Totalkostnad</w:t>
            </w:r>
            <w:r>
              <w:rPr>
                <w:noProof/>
                <w:webHidden/>
              </w:rPr>
              <w:tab/>
            </w:r>
            <w:r>
              <w:rPr>
                <w:noProof/>
                <w:webHidden/>
              </w:rPr>
              <w:fldChar w:fldCharType="begin"/>
            </w:r>
            <w:r>
              <w:rPr>
                <w:noProof/>
                <w:webHidden/>
              </w:rPr>
              <w:instrText xml:space="preserve"> PAGEREF _Toc181868887 \h </w:instrText>
            </w:r>
            <w:r>
              <w:rPr>
                <w:noProof/>
                <w:webHidden/>
              </w:rPr>
              <w:fldChar w:fldCharType="separate"/>
            </w:r>
            <w:r>
              <w:rPr>
                <w:noProof/>
                <w:webHidden/>
              </w:rPr>
              <w:t>12</w:t>
            </w:r>
            <w:r>
              <w:rPr>
                <w:noProof/>
                <w:webHidden/>
              </w:rPr>
              <w:fldChar w:fldCharType="end"/>
            </w:r>
          </w:hyperlink>
        </w:p>
        <w:p w:rsidR="0071497D" w14:paraId="61581C9B" w14:textId="65E1614A">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81868888" w:history="1">
            <w:r w:rsidRPr="00A343E1">
              <w:rPr>
                <w:rStyle w:val="Hyperlink"/>
                <w:rFonts w:eastAsiaTheme="majorEastAsia"/>
                <w:bCs/>
                <w:noProof/>
              </w:rPr>
              <w:t>4.4.2</w:t>
            </w:r>
            <w:r>
              <w:rPr>
                <w:rFonts w:asciiTheme="minorHAnsi" w:eastAsiaTheme="minorEastAsia" w:hAnsiTheme="minorHAnsi" w:cstheme="minorBidi"/>
                <w:iCs w:val="0"/>
                <w:noProof/>
                <w:kern w:val="2"/>
                <w:sz w:val="24"/>
                <w14:ligatures w14:val="standardContextual"/>
              </w:rPr>
              <w:tab/>
            </w:r>
            <w:r w:rsidRPr="00A343E1">
              <w:rPr>
                <w:rStyle w:val="Hyperlink"/>
                <w:rFonts w:eastAsiaTheme="majorEastAsia"/>
                <w:noProof/>
              </w:rPr>
              <w:t>Kvalitet og funksjonalitet</w:t>
            </w:r>
            <w:r>
              <w:rPr>
                <w:noProof/>
                <w:webHidden/>
              </w:rPr>
              <w:tab/>
            </w:r>
            <w:r>
              <w:rPr>
                <w:noProof/>
                <w:webHidden/>
              </w:rPr>
              <w:fldChar w:fldCharType="begin"/>
            </w:r>
            <w:r>
              <w:rPr>
                <w:noProof/>
                <w:webHidden/>
              </w:rPr>
              <w:instrText xml:space="preserve"> PAGEREF _Toc181868888 \h </w:instrText>
            </w:r>
            <w:r>
              <w:rPr>
                <w:noProof/>
                <w:webHidden/>
              </w:rPr>
              <w:fldChar w:fldCharType="separate"/>
            </w:r>
            <w:r>
              <w:rPr>
                <w:noProof/>
                <w:webHidden/>
              </w:rPr>
              <w:t>12</w:t>
            </w:r>
            <w:r>
              <w:rPr>
                <w:noProof/>
                <w:webHidden/>
              </w:rPr>
              <w:fldChar w:fldCharType="end"/>
            </w:r>
          </w:hyperlink>
        </w:p>
        <w:p w:rsidR="0071497D" w14:paraId="0C4E5C2D" w14:textId="24FC332D">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81868889" w:history="1">
            <w:r w:rsidRPr="00A343E1">
              <w:rPr>
                <w:rStyle w:val="Hyperlink"/>
                <w:rFonts w:eastAsiaTheme="majorEastAsia"/>
                <w:bCs/>
                <w:noProof/>
              </w:rPr>
              <w:t>4.4.3</w:t>
            </w:r>
            <w:r>
              <w:rPr>
                <w:rFonts w:asciiTheme="minorHAnsi" w:eastAsiaTheme="minorEastAsia" w:hAnsiTheme="minorHAnsi" w:cstheme="minorBidi"/>
                <w:iCs w:val="0"/>
                <w:noProof/>
                <w:kern w:val="2"/>
                <w:sz w:val="24"/>
                <w14:ligatures w14:val="standardContextual"/>
              </w:rPr>
              <w:tab/>
            </w:r>
            <w:r w:rsidRPr="00A343E1">
              <w:rPr>
                <w:rStyle w:val="Hyperlink"/>
                <w:rFonts w:eastAsiaTheme="majorEastAsia"/>
                <w:noProof/>
              </w:rPr>
              <w:t>Informasjon om kravspesifikasjonens A-krav, B-krav og I-krav</w:t>
            </w:r>
            <w:r>
              <w:rPr>
                <w:noProof/>
                <w:webHidden/>
              </w:rPr>
              <w:tab/>
            </w:r>
            <w:r>
              <w:rPr>
                <w:noProof/>
                <w:webHidden/>
              </w:rPr>
              <w:fldChar w:fldCharType="begin"/>
            </w:r>
            <w:r>
              <w:rPr>
                <w:noProof/>
                <w:webHidden/>
              </w:rPr>
              <w:instrText xml:space="preserve"> PAGEREF _Toc181868889 \h </w:instrText>
            </w:r>
            <w:r>
              <w:rPr>
                <w:noProof/>
                <w:webHidden/>
              </w:rPr>
              <w:fldChar w:fldCharType="separate"/>
            </w:r>
            <w:r>
              <w:rPr>
                <w:noProof/>
                <w:webHidden/>
              </w:rPr>
              <w:t>12</w:t>
            </w:r>
            <w:r>
              <w:rPr>
                <w:noProof/>
                <w:webHidden/>
              </w:rPr>
              <w:fldChar w:fldCharType="end"/>
            </w:r>
          </w:hyperlink>
        </w:p>
        <w:p w:rsidR="0071497D" w14:paraId="3532D31C" w14:textId="37A733E6">
          <w:pPr>
            <w:pStyle w:val="TOC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181868890" w:history="1">
            <w:r w:rsidRPr="00A343E1">
              <w:rPr>
                <w:rStyle w:val="Hyperlink"/>
                <w:rFonts w:eastAsiaTheme="majorEastAsia"/>
                <w:bCs/>
                <w:noProof/>
              </w:rPr>
              <w:t>4.4.4</w:t>
            </w:r>
            <w:r>
              <w:rPr>
                <w:rFonts w:asciiTheme="minorHAnsi" w:eastAsiaTheme="minorEastAsia" w:hAnsiTheme="minorHAnsi" w:cstheme="minorBidi"/>
                <w:iCs w:val="0"/>
                <w:noProof/>
                <w:kern w:val="2"/>
                <w:sz w:val="24"/>
                <w14:ligatures w14:val="standardContextual"/>
              </w:rPr>
              <w:tab/>
            </w:r>
            <w:r w:rsidRPr="00A343E1">
              <w:rPr>
                <w:rStyle w:val="Hyperlink"/>
                <w:rFonts w:eastAsiaTheme="majorEastAsia"/>
                <w:noProof/>
              </w:rPr>
              <w:t>Miljø</w:t>
            </w:r>
            <w:r>
              <w:rPr>
                <w:noProof/>
                <w:webHidden/>
              </w:rPr>
              <w:tab/>
            </w:r>
            <w:r>
              <w:rPr>
                <w:noProof/>
                <w:webHidden/>
              </w:rPr>
              <w:fldChar w:fldCharType="begin"/>
            </w:r>
            <w:r>
              <w:rPr>
                <w:noProof/>
                <w:webHidden/>
              </w:rPr>
              <w:instrText xml:space="preserve"> PAGEREF _Toc181868890 \h </w:instrText>
            </w:r>
            <w:r>
              <w:rPr>
                <w:noProof/>
                <w:webHidden/>
              </w:rPr>
              <w:fldChar w:fldCharType="separate"/>
            </w:r>
            <w:r>
              <w:rPr>
                <w:noProof/>
                <w:webHidden/>
              </w:rPr>
              <w:t>13</w:t>
            </w:r>
            <w:r>
              <w:rPr>
                <w:noProof/>
                <w:webHidden/>
              </w:rPr>
              <w:fldChar w:fldCharType="end"/>
            </w:r>
          </w:hyperlink>
        </w:p>
        <w:p w:rsidR="0071497D" w14:paraId="79D9ABD1" w14:textId="568F7AB8">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91" w:history="1">
            <w:r w:rsidRPr="00A343E1">
              <w:rPr>
                <w:rStyle w:val="Hyperlink"/>
                <w:rFonts w:eastAsiaTheme="majorEastAsia"/>
                <w:noProof/>
              </w:rPr>
              <w:t>4.5</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Tildeling av kontrakt og begrunnelse</w:t>
            </w:r>
            <w:r>
              <w:rPr>
                <w:noProof/>
                <w:webHidden/>
              </w:rPr>
              <w:tab/>
            </w:r>
            <w:r>
              <w:rPr>
                <w:noProof/>
                <w:webHidden/>
              </w:rPr>
              <w:fldChar w:fldCharType="begin"/>
            </w:r>
            <w:r>
              <w:rPr>
                <w:noProof/>
                <w:webHidden/>
              </w:rPr>
              <w:instrText xml:space="preserve"> PAGEREF _Toc181868891 \h </w:instrText>
            </w:r>
            <w:r>
              <w:rPr>
                <w:noProof/>
                <w:webHidden/>
              </w:rPr>
              <w:fldChar w:fldCharType="separate"/>
            </w:r>
            <w:r>
              <w:rPr>
                <w:noProof/>
                <w:webHidden/>
              </w:rPr>
              <w:t>13</w:t>
            </w:r>
            <w:r>
              <w:rPr>
                <w:noProof/>
                <w:webHidden/>
              </w:rPr>
              <w:fldChar w:fldCharType="end"/>
            </w:r>
          </w:hyperlink>
        </w:p>
        <w:p w:rsidR="0071497D" w14:paraId="2EA1582E" w14:textId="03CA6DF8">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1868892" w:history="1">
            <w:r w:rsidRPr="00A343E1">
              <w:rPr>
                <w:rStyle w:val="Hyperlink"/>
                <w:rFonts w:eastAsiaTheme="majorEastAsia"/>
              </w:rPr>
              <w:t>5</w:t>
            </w:r>
            <w:r>
              <w:rPr>
                <w:rFonts w:asciiTheme="minorHAnsi" w:eastAsiaTheme="minorEastAsia" w:hAnsiTheme="minorHAnsi" w:cstheme="minorBidi"/>
                <w:bCs w:val="0"/>
                <w:kern w:val="2"/>
                <w:sz w:val="24"/>
                <w14:ligatures w14:val="standardContextual"/>
              </w:rPr>
              <w:tab/>
            </w:r>
            <w:r w:rsidRPr="00A343E1">
              <w:rPr>
                <w:rStyle w:val="Hyperlink"/>
                <w:rFonts w:eastAsiaTheme="majorEastAsia"/>
              </w:rPr>
              <w:t>Avvik fra konkurransegrunnlaget</w:t>
            </w:r>
            <w:r>
              <w:rPr>
                <w:webHidden/>
              </w:rPr>
              <w:tab/>
            </w:r>
            <w:r>
              <w:rPr>
                <w:webHidden/>
              </w:rPr>
              <w:fldChar w:fldCharType="begin"/>
            </w:r>
            <w:r>
              <w:rPr>
                <w:webHidden/>
              </w:rPr>
              <w:instrText xml:space="preserve"> PAGEREF _Toc181868892 \h </w:instrText>
            </w:r>
            <w:r>
              <w:rPr>
                <w:webHidden/>
              </w:rPr>
              <w:fldChar w:fldCharType="separate"/>
            </w:r>
            <w:r>
              <w:rPr>
                <w:webHidden/>
              </w:rPr>
              <w:t>13</w:t>
            </w:r>
            <w:r>
              <w:rPr>
                <w:webHidden/>
              </w:rPr>
              <w:fldChar w:fldCharType="end"/>
            </w:r>
          </w:hyperlink>
        </w:p>
        <w:p w:rsidR="0071497D" w14:paraId="7EC09BDF" w14:textId="4D7923E5">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1868893" w:history="1">
            <w:r w:rsidRPr="00A343E1">
              <w:rPr>
                <w:rStyle w:val="Hyperlink"/>
                <w:rFonts w:eastAsiaTheme="majorEastAsia"/>
              </w:rPr>
              <w:t>6</w:t>
            </w:r>
            <w:r>
              <w:rPr>
                <w:rFonts w:asciiTheme="minorHAnsi" w:eastAsiaTheme="minorEastAsia" w:hAnsiTheme="minorHAnsi" w:cstheme="minorBidi"/>
                <w:bCs w:val="0"/>
                <w:kern w:val="2"/>
                <w:sz w:val="24"/>
                <w14:ligatures w14:val="standardContextual"/>
              </w:rPr>
              <w:tab/>
            </w:r>
            <w:r w:rsidRPr="00A343E1">
              <w:rPr>
                <w:rStyle w:val="Hyperlink"/>
                <w:rFonts w:eastAsiaTheme="majorEastAsia"/>
              </w:rPr>
              <w:t>Krav til tilbudet</w:t>
            </w:r>
            <w:r>
              <w:rPr>
                <w:webHidden/>
              </w:rPr>
              <w:tab/>
            </w:r>
            <w:r>
              <w:rPr>
                <w:webHidden/>
              </w:rPr>
              <w:fldChar w:fldCharType="begin"/>
            </w:r>
            <w:r>
              <w:rPr>
                <w:webHidden/>
              </w:rPr>
              <w:instrText xml:space="preserve"> PAGEREF _Toc181868893 \h </w:instrText>
            </w:r>
            <w:r>
              <w:rPr>
                <w:webHidden/>
              </w:rPr>
              <w:fldChar w:fldCharType="separate"/>
            </w:r>
            <w:r>
              <w:rPr>
                <w:webHidden/>
              </w:rPr>
              <w:t>14</w:t>
            </w:r>
            <w:r>
              <w:rPr>
                <w:webHidden/>
              </w:rPr>
              <w:fldChar w:fldCharType="end"/>
            </w:r>
          </w:hyperlink>
        </w:p>
        <w:p w:rsidR="0071497D" w14:paraId="3E28BEEF" w14:textId="6EDB1E0E">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94" w:history="1">
            <w:r w:rsidRPr="00A343E1">
              <w:rPr>
                <w:rStyle w:val="Hyperlink"/>
                <w:rFonts w:eastAsiaTheme="majorEastAsia"/>
                <w:noProof/>
              </w:rPr>
              <w:t>6.1</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Elektronisk tilbudsavgivelse</w:t>
            </w:r>
            <w:r>
              <w:rPr>
                <w:noProof/>
                <w:webHidden/>
              </w:rPr>
              <w:tab/>
            </w:r>
            <w:r>
              <w:rPr>
                <w:noProof/>
                <w:webHidden/>
              </w:rPr>
              <w:fldChar w:fldCharType="begin"/>
            </w:r>
            <w:r>
              <w:rPr>
                <w:noProof/>
                <w:webHidden/>
              </w:rPr>
              <w:instrText xml:space="preserve"> PAGEREF _Toc181868894 \h </w:instrText>
            </w:r>
            <w:r>
              <w:rPr>
                <w:noProof/>
                <w:webHidden/>
              </w:rPr>
              <w:fldChar w:fldCharType="separate"/>
            </w:r>
            <w:r>
              <w:rPr>
                <w:noProof/>
                <w:webHidden/>
              </w:rPr>
              <w:t>14</w:t>
            </w:r>
            <w:r>
              <w:rPr>
                <w:noProof/>
                <w:webHidden/>
              </w:rPr>
              <w:fldChar w:fldCharType="end"/>
            </w:r>
          </w:hyperlink>
        </w:p>
        <w:p w:rsidR="0071497D" w14:paraId="3C31B9A8" w14:textId="4037FF31">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95" w:history="1">
            <w:r w:rsidRPr="00A343E1">
              <w:rPr>
                <w:rStyle w:val="Hyperlink"/>
                <w:rFonts w:eastAsiaTheme="majorEastAsia"/>
                <w:noProof/>
              </w:rPr>
              <w:t>6.2</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Hva skal leveres</w:t>
            </w:r>
            <w:r>
              <w:rPr>
                <w:noProof/>
                <w:webHidden/>
              </w:rPr>
              <w:tab/>
            </w:r>
            <w:r>
              <w:rPr>
                <w:noProof/>
                <w:webHidden/>
              </w:rPr>
              <w:fldChar w:fldCharType="begin"/>
            </w:r>
            <w:r>
              <w:rPr>
                <w:noProof/>
                <w:webHidden/>
              </w:rPr>
              <w:instrText xml:space="preserve"> PAGEREF _Toc181868895 \h </w:instrText>
            </w:r>
            <w:r>
              <w:rPr>
                <w:noProof/>
                <w:webHidden/>
              </w:rPr>
              <w:fldChar w:fldCharType="separate"/>
            </w:r>
            <w:r>
              <w:rPr>
                <w:noProof/>
                <w:webHidden/>
              </w:rPr>
              <w:t>14</w:t>
            </w:r>
            <w:r>
              <w:rPr>
                <w:noProof/>
                <w:webHidden/>
              </w:rPr>
              <w:fldChar w:fldCharType="end"/>
            </w:r>
          </w:hyperlink>
        </w:p>
        <w:p w:rsidR="0071497D" w14:paraId="5AAC2BE9" w14:textId="15296E0D">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96" w:history="1">
            <w:r w:rsidRPr="00A343E1">
              <w:rPr>
                <w:rStyle w:val="Hyperlink"/>
                <w:rFonts w:eastAsiaTheme="majorEastAsia"/>
                <w:noProof/>
              </w:rPr>
              <w:t>6.3</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Alternative tilbud</w:t>
            </w:r>
            <w:r>
              <w:rPr>
                <w:noProof/>
                <w:webHidden/>
              </w:rPr>
              <w:tab/>
            </w:r>
            <w:r>
              <w:rPr>
                <w:noProof/>
                <w:webHidden/>
              </w:rPr>
              <w:fldChar w:fldCharType="begin"/>
            </w:r>
            <w:r>
              <w:rPr>
                <w:noProof/>
                <w:webHidden/>
              </w:rPr>
              <w:instrText xml:space="preserve"> PAGEREF _Toc181868896 \h </w:instrText>
            </w:r>
            <w:r>
              <w:rPr>
                <w:noProof/>
                <w:webHidden/>
              </w:rPr>
              <w:fldChar w:fldCharType="separate"/>
            </w:r>
            <w:r>
              <w:rPr>
                <w:noProof/>
                <w:webHidden/>
              </w:rPr>
              <w:t>14</w:t>
            </w:r>
            <w:r>
              <w:rPr>
                <w:noProof/>
                <w:webHidden/>
              </w:rPr>
              <w:fldChar w:fldCharType="end"/>
            </w:r>
          </w:hyperlink>
        </w:p>
        <w:p w:rsidR="0071497D" w14:paraId="1A1D673C" w14:textId="4D405EF5">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97" w:history="1">
            <w:r w:rsidRPr="00A343E1">
              <w:rPr>
                <w:rStyle w:val="Hyperlink"/>
                <w:rFonts w:eastAsiaTheme="majorEastAsia"/>
                <w:noProof/>
              </w:rPr>
              <w:t>6.4</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Parallelle tilbud</w:t>
            </w:r>
            <w:r>
              <w:rPr>
                <w:noProof/>
                <w:webHidden/>
              </w:rPr>
              <w:tab/>
            </w:r>
            <w:r>
              <w:rPr>
                <w:noProof/>
                <w:webHidden/>
              </w:rPr>
              <w:fldChar w:fldCharType="begin"/>
            </w:r>
            <w:r>
              <w:rPr>
                <w:noProof/>
                <w:webHidden/>
              </w:rPr>
              <w:instrText xml:space="preserve"> PAGEREF _Toc181868897 \h </w:instrText>
            </w:r>
            <w:r>
              <w:rPr>
                <w:noProof/>
                <w:webHidden/>
              </w:rPr>
              <w:fldChar w:fldCharType="separate"/>
            </w:r>
            <w:r>
              <w:rPr>
                <w:noProof/>
                <w:webHidden/>
              </w:rPr>
              <w:t>15</w:t>
            </w:r>
            <w:r>
              <w:rPr>
                <w:noProof/>
                <w:webHidden/>
              </w:rPr>
              <w:fldChar w:fldCharType="end"/>
            </w:r>
          </w:hyperlink>
        </w:p>
        <w:p w:rsidR="0071497D" w14:paraId="750E1740" w14:textId="52D9E972">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98" w:history="1">
            <w:r w:rsidRPr="00A343E1">
              <w:rPr>
                <w:rStyle w:val="Hyperlink"/>
                <w:rFonts w:eastAsiaTheme="majorEastAsia"/>
                <w:noProof/>
              </w:rPr>
              <w:t>6.5</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Tilbudets språk</w:t>
            </w:r>
            <w:r>
              <w:rPr>
                <w:noProof/>
                <w:webHidden/>
              </w:rPr>
              <w:tab/>
            </w:r>
            <w:r>
              <w:rPr>
                <w:noProof/>
                <w:webHidden/>
              </w:rPr>
              <w:fldChar w:fldCharType="begin"/>
            </w:r>
            <w:r>
              <w:rPr>
                <w:noProof/>
                <w:webHidden/>
              </w:rPr>
              <w:instrText xml:space="preserve"> PAGEREF _Toc181868898 \h </w:instrText>
            </w:r>
            <w:r>
              <w:rPr>
                <w:noProof/>
                <w:webHidden/>
              </w:rPr>
              <w:fldChar w:fldCharType="separate"/>
            </w:r>
            <w:r>
              <w:rPr>
                <w:noProof/>
                <w:webHidden/>
              </w:rPr>
              <w:t>15</w:t>
            </w:r>
            <w:r>
              <w:rPr>
                <w:noProof/>
                <w:webHidden/>
              </w:rPr>
              <w:fldChar w:fldCharType="end"/>
            </w:r>
          </w:hyperlink>
        </w:p>
        <w:p w:rsidR="0071497D" w14:paraId="389EE3C4" w14:textId="2A5D0CCB">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899" w:history="1">
            <w:r w:rsidRPr="00A343E1">
              <w:rPr>
                <w:rStyle w:val="Hyperlink"/>
                <w:rFonts w:eastAsiaTheme="majorEastAsia"/>
                <w:noProof/>
              </w:rPr>
              <w:t>6.6</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Vedståelsesfrist</w:t>
            </w:r>
            <w:r>
              <w:rPr>
                <w:noProof/>
                <w:webHidden/>
              </w:rPr>
              <w:tab/>
            </w:r>
            <w:r>
              <w:rPr>
                <w:noProof/>
                <w:webHidden/>
              </w:rPr>
              <w:fldChar w:fldCharType="begin"/>
            </w:r>
            <w:r>
              <w:rPr>
                <w:noProof/>
                <w:webHidden/>
              </w:rPr>
              <w:instrText xml:space="preserve"> PAGEREF _Toc181868899 \h </w:instrText>
            </w:r>
            <w:r>
              <w:rPr>
                <w:noProof/>
                <w:webHidden/>
              </w:rPr>
              <w:fldChar w:fldCharType="separate"/>
            </w:r>
            <w:r>
              <w:rPr>
                <w:noProof/>
                <w:webHidden/>
              </w:rPr>
              <w:t>15</w:t>
            </w:r>
            <w:r>
              <w:rPr>
                <w:noProof/>
                <w:webHidden/>
              </w:rPr>
              <w:fldChar w:fldCharType="end"/>
            </w:r>
          </w:hyperlink>
        </w:p>
        <w:p w:rsidR="0071497D" w14:paraId="4294B73C" w14:textId="4E0C07F7">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900" w:history="1">
            <w:r w:rsidRPr="00A343E1">
              <w:rPr>
                <w:rStyle w:val="Hyperlink"/>
                <w:rFonts w:eastAsiaTheme="majorEastAsia"/>
                <w:noProof/>
              </w:rPr>
              <w:t>6.7</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Innleveringssted og tilbudsfrist</w:t>
            </w:r>
            <w:r>
              <w:rPr>
                <w:noProof/>
                <w:webHidden/>
              </w:rPr>
              <w:tab/>
            </w:r>
            <w:r>
              <w:rPr>
                <w:noProof/>
                <w:webHidden/>
              </w:rPr>
              <w:fldChar w:fldCharType="begin"/>
            </w:r>
            <w:r>
              <w:rPr>
                <w:noProof/>
                <w:webHidden/>
              </w:rPr>
              <w:instrText xml:space="preserve"> PAGEREF _Toc181868900 \h </w:instrText>
            </w:r>
            <w:r>
              <w:rPr>
                <w:noProof/>
                <w:webHidden/>
              </w:rPr>
              <w:fldChar w:fldCharType="separate"/>
            </w:r>
            <w:r>
              <w:rPr>
                <w:noProof/>
                <w:webHidden/>
              </w:rPr>
              <w:t>15</w:t>
            </w:r>
            <w:r>
              <w:rPr>
                <w:noProof/>
                <w:webHidden/>
              </w:rPr>
              <w:fldChar w:fldCharType="end"/>
            </w:r>
          </w:hyperlink>
        </w:p>
        <w:p w:rsidR="0071497D" w14:paraId="5E465B40" w14:textId="66DA041A">
          <w:pPr>
            <w:pStyle w:val="TOC2"/>
            <w:tabs>
              <w:tab w:val="left" w:pos="960"/>
              <w:tab w:val="right" w:leader="dot" w:pos="9628"/>
            </w:tabs>
            <w:rPr>
              <w:rFonts w:asciiTheme="minorHAnsi" w:eastAsiaTheme="minorEastAsia" w:hAnsiTheme="minorHAnsi" w:cstheme="minorBidi"/>
              <w:noProof/>
              <w:kern w:val="2"/>
              <w:sz w:val="24"/>
              <w14:ligatures w14:val="standardContextual"/>
            </w:rPr>
          </w:pPr>
          <w:hyperlink w:anchor="_Toc181868901" w:history="1">
            <w:r w:rsidRPr="00A343E1">
              <w:rPr>
                <w:rStyle w:val="Hyperlink"/>
                <w:rFonts w:eastAsiaTheme="majorEastAsia"/>
                <w:noProof/>
              </w:rPr>
              <w:t>6.8</w:t>
            </w:r>
            <w:r>
              <w:rPr>
                <w:rFonts w:asciiTheme="minorHAnsi" w:eastAsiaTheme="minorEastAsia" w:hAnsiTheme="minorHAnsi" w:cstheme="minorBidi"/>
                <w:noProof/>
                <w:kern w:val="2"/>
                <w:sz w:val="24"/>
                <w14:ligatures w14:val="standardContextual"/>
              </w:rPr>
              <w:tab/>
            </w:r>
            <w:r w:rsidRPr="00A343E1">
              <w:rPr>
                <w:rStyle w:val="Hyperlink"/>
                <w:rFonts w:eastAsiaTheme="majorEastAsia"/>
                <w:noProof/>
              </w:rPr>
              <w:t>Om Mercellportalen</w:t>
            </w:r>
            <w:r>
              <w:rPr>
                <w:noProof/>
                <w:webHidden/>
              </w:rPr>
              <w:tab/>
            </w:r>
            <w:r>
              <w:rPr>
                <w:noProof/>
                <w:webHidden/>
              </w:rPr>
              <w:fldChar w:fldCharType="begin"/>
            </w:r>
            <w:r>
              <w:rPr>
                <w:noProof/>
                <w:webHidden/>
              </w:rPr>
              <w:instrText xml:space="preserve"> PAGEREF _Toc181868901 \h </w:instrText>
            </w:r>
            <w:r>
              <w:rPr>
                <w:noProof/>
                <w:webHidden/>
              </w:rPr>
              <w:fldChar w:fldCharType="separate"/>
            </w:r>
            <w:r>
              <w:rPr>
                <w:noProof/>
                <w:webHidden/>
              </w:rPr>
              <w:t>15</w:t>
            </w:r>
            <w:r>
              <w:rPr>
                <w:noProof/>
                <w:webHidden/>
              </w:rPr>
              <w:fldChar w:fldCharType="end"/>
            </w:r>
          </w:hyperlink>
        </w:p>
        <w:p w:rsidR="0071497D" w14:paraId="4C279A04" w14:textId="2EB07620">
          <w:pPr>
            <w:pStyle w:val="TOC1"/>
            <w:tabs>
              <w:tab w:val="left" w:pos="482"/>
              <w:tab w:val="right" w:leader="dot" w:pos="9628"/>
            </w:tabs>
            <w:rPr>
              <w:rFonts w:asciiTheme="minorHAnsi" w:eastAsiaTheme="minorEastAsia" w:hAnsiTheme="minorHAnsi" w:cstheme="minorBidi"/>
              <w:bCs w:val="0"/>
              <w:kern w:val="2"/>
              <w:sz w:val="24"/>
              <w14:ligatures w14:val="standardContextual"/>
            </w:rPr>
          </w:pPr>
          <w:hyperlink w:anchor="_Toc181868902" w:history="1">
            <w:r w:rsidRPr="00A343E1">
              <w:rPr>
                <w:rStyle w:val="Hyperlink"/>
                <w:rFonts w:eastAsiaTheme="majorEastAsia"/>
              </w:rPr>
              <w:t>7</w:t>
            </w:r>
            <w:r>
              <w:rPr>
                <w:rFonts w:asciiTheme="minorHAnsi" w:eastAsiaTheme="minorEastAsia" w:hAnsiTheme="minorHAnsi" w:cstheme="minorBidi"/>
                <w:bCs w:val="0"/>
                <w:kern w:val="2"/>
                <w:sz w:val="24"/>
                <w14:ligatures w14:val="standardContextual"/>
              </w:rPr>
              <w:tab/>
            </w:r>
            <w:r w:rsidRPr="00A343E1">
              <w:rPr>
                <w:rStyle w:val="Hyperlink"/>
                <w:rFonts w:eastAsiaTheme="majorEastAsia"/>
              </w:rPr>
              <w:t>Oppdragsgivers underskrift</w:t>
            </w:r>
            <w:r>
              <w:rPr>
                <w:webHidden/>
              </w:rPr>
              <w:tab/>
            </w:r>
            <w:r>
              <w:rPr>
                <w:webHidden/>
              </w:rPr>
              <w:fldChar w:fldCharType="begin"/>
            </w:r>
            <w:r>
              <w:rPr>
                <w:webHidden/>
              </w:rPr>
              <w:instrText xml:space="preserve"> PAGEREF _Toc181868902 \h </w:instrText>
            </w:r>
            <w:r>
              <w:rPr>
                <w:webHidden/>
              </w:rPr>
              <w:fldChar w:fldCharType="separate"/>
            </w:r>
            <w:r>
              <w:rPr>
                <w:webHidden/>
              </w:rPr>
              <w:t>15</w:t>
            </w:r>
            <w:r>
              <w:rPr>
                <w:webHidden/>
              </w:rPr>
              <w:fldChar w:fldCharType="end"/>
            </w:r>
          </w:hyperlink>
        </w:p>
        <w:p w:rsidR="0056695B" w:rsidP="11939E29" w14:paraId="056592E0" w14:textId="264C5748">
          <w:pPr>
            <w:pStyle w:val="TOC1"/>
            <w:tabs>
              <w:tab w:val="left" w:pos="420"/>
              <w:tab w:val="right" w:leader="dot" w:pos="9630"/>
            </w:tabs>
            <w:rPr>
              <w:rStyle w:val="Hyperlink"/>
            </w:rPr>
          </w:pPr>
          <w:r>
            <w:fldChar w:fldCharType="end"/>
          </w:r>
        </w:p>
      </w:sdtContent>
    </w:sdt>
    <w:p w:rsidR="0056695B" w:rsidP="0056695B" w14:paraId="29C4B150" w14:textId="77777777"/>
    <w:p w:rsidR="0056695B" w:rsidRPr="00D54BF7" w:rsidP="0056695B" w14:paraId="79D304E1" w14:textId="77777777"/>
    <w:p w:rsidR="0056695B" w:rsidRPr="004A0FC6" w:rsidP="0056695B" w14:paraId="27576D61" w14:textId="4AB412F5">
      <w:pPr>
        <w:pStyle w:val="Heading1"/>
        <w:numPr>
          <w:ilvl w:val="0"/>
          <w:numId w:val="17"/>
        </w:numPr>
      </w:pPr>
      <w:r>
        <w:br w:type="page"/>
      </w:r>
      <w:bookmarkStart w:id="2" w:name="_Toc428178835"/>
      <w:bookmarkStart w:id="3" w:name="_Toc435444292"/>
      <w:bookmarkStart w:id="4" w:name="_Toc181868862"/>
      <w:r>
        <w:t>Generelt om oppdraget</w:t>
      </w:r>
      <w:bookmarkEnd w:id="2"/>
      <w:bookmarkEnd w:id="3"/>
      <w:bookmarkEnd w:id="4"/>
    </w:p>
    <w:p w:rsidR="0056695B" w:rsidRPr="004A0FC6" w:rsidP="0056695B" w14:paraId="600BDE67" w14:textId="256D6F04">
      <w:pPr>
        <w:pStyle w:val="Heading2"/>
        <w:numPr>
          <w:ilvl w:val="1"/>
          <w:numId w:val="17"/>
        </w:numPr>
        <w:ind w:left="426" w:hanging="426"/>
      </w:pPr>
      <w:bookmarkStart w:id="5" w:name="_Toc428178836"/>
      <w:bookmarkStart w:id="6" w:name="_Toc435444293"/>
      <w:r>
        <w:t xml:space="preserve"> </w:t>
      </w:r>
      <w:bookmarkStart w:id="7" w:name="_Toc181868863"/>
      <w:r>
        <w:t>Invitasjon og orientering</w:t>
      </w:r>
      <w:bookmarkEnd w:id="5"/>
      <w:bookmarkEnd w:id="6"/>
      <w:bookmarkEnd w:id="7"/>
    </w:p>
    <w:p w:rsidR="0056695B" w:rsidP="0056695B" w14:paraId="42601027" w14:textId="77777777"/>
    <w:p w:rsidR="00CA06E3" w:rsidP="00CA06E3" w14:paraId="45024B45" w14:textId="7E6B5803">
      <w:r>
        <w:t xml:space="preserve">Oppdragsgiver for denne konkurransen er Statsbygg. </w:t>
      </w:r>
      <w:r w:rsidRPr="0090479B">
        <w:t xml:space="preserve">Som statens byggherre leder Statsbygg en rekke av landets største og mest komplekse byggeprosjekter. Til enhver tid har </w:t>
      </w:r>
      <w:r>
        <w:t>Statsbygg</w:t>
      </w:r>
      <w:r w:rsidRPr="0090479B">
        <w:t xml:space="preserve"> over 100 store og små prosjekter gående.</w:t>
      </w:r>
      <w:r>
        <w:t xml:space="preserve"> </w:t>
      </w:r>
    </w:p>
    <w:p w:rsidR="003C5A38" w:rsidP="00DE63DD" w14:paraId="742E5C9D" w14:textId="550CD2C4">
      <w:pPr>
        <w:rPr>
          <w:rFonts w:ascii="Arial" w:hAnsi="Arial" w:cs="Arial"/>
          <w:szCs w:val="13"/>
        </w:rPr>
      </w:pPr>
    </w:p>
    <w:p w:rsidR="00DE63DD" w:rsidRPr="00F4555C" w:rsidP="00DE63DD" w14:paraId="28F4A58E" w14:textId="2239FDF1">
      <w:r>
        <w:rPr>
          <w:rFonts w:ascii="Arial" w:hAnsi="Arial" w:cs="Arial"/>
          <w:szCs w:val="13"/>
        </w:rPr>
        <w:t xml:space="preserve">Statsbygg bygger det nye Livsvitenskapsbygget på oppdrag fra Kunnskapsdepartementet. </w:t>
      </w:r>
      <w:r w:rsidRPr="00F4555C">
        <w:t>Livsvitenskapsbygget skal være et felles anlegg for ledende universitets- og sykehusmiljøer innen livsvitenskap og sikre Norge internasjonal konkurransekraft på området. Her vil både Universitetet i Oslo og Klinikk for laboratoriemedisin (KLM) ved Oslo universitetssykehus</w:t>
      </w:r>
      <w:r w:rsidRPr="00F4555C" w:rsidR="00A67000">
        <w:t xml:space="preserve"> HF</w:t>
      </w:r>
      <w:r w:rsidRPr="00F4555C">
        <w:t xml:space="preserve"> holde til. Når </w:t>
      </w:r>
      <w:r w:rsidRPr="00F4555C" w:rsidR="00605F27">
        <w:t>bygget</w:t>
      </w:r>
      <w:r w:rsidRPr="00F4555C">
        <w:t xml:space="preserve"> står ferdig vil Livsvitenskapsbygget tilby hensiktsmessige lokaler, som både er svært teknisk avansert og samtidig ha fleksibilitet for å kunne tilrettelegge for allsidig forskning og samspill mellom ulike faggrupper og aktører innen livsvitenskap. </w:t>
      </w:r>
    </w:p>
    <w:p w:rsidR="00E4120D" w:rsidRPr="00F4555C" w:rsidP="00E4120D" w14:paraId="2A45DB52" w14:textId="77777777"/>
    <w:p w:rsidR="0055311C" w:rsidRPr="00F4555C" w:rsidP="00CF30F7" w14:paraId="3124FEBE" w14:textId="73A5BE40">
      <w:r w:rsidRPr="00F4555C">
        <w:t>For mer info</w:t>
      </w:r>
      <w:r w:rsidRPr="00A93D3A" w:rsidR="00122AA4">
        <w:t>rmasjon</w:t>
      </w:r>
      <w:r w:rsidRPr="00F4555C">
        <w:t xml:space="preserve"> se:</w:t>
      </w:r>
    </w:p>
    <w:p w:rsidR="00353B46" w:rsidRPr="00F4555C" w:rsidP="00CF30F7" w14:paraId="56E13E7F" w14:textId="51B97233">
      <w:pPr>
        <w:rPr>
          <w:rFonts w:cstheme="minorHAnsi"/>
          <w:i/>
          <w:iCs/>
        </w:rPr>
      </w:pPr>
      <w:hyperlink r:id="rId8" w:history="1">
        <w:r w:rsidRPr="006D25B9">
          <w:rPr>
            <w:rStyle w:val="Hyperlink"/>
            <w:rFonts w:cstheme="minorHAnsi"/>
            <w:color w:val="auto"/>
          </w:rPr>
          <w:t>Livsvitenskapsbygget - Statsbygg</w:t>
        </w:r>
      </w:hyperlink>
    </w:p>
    <w:p w:rsidR="00353B46" w:rsidRPr="00F4555C" w:rsidP="00CF30F7" w14:paraId="3B7005C6" w14:textId="3669F0BB">
      <w:pPr>
        <w:rPr>
          <w:rFonts w:cstheme="minorHAnsi"/>
          <w:i/>
          <w:iCs/>
        </w:rPr>
      </w:pPr>
      <w:hyperlink r:id="rId9" w:history="1">
        <w:r w:rsidRPr="006D25B9">
          <w:rPr>
            <w:rStyle w:val="Hyperlink"/>
            <w:rFonts w:cstheme="minorHAnsi"/>
            <w:color w:val="auto"/>
          </w:rPr>
          <w:t xml:space="preserve">Nytt livsvitenskapsbygg - </w:t>
        </w:r>
        <w:r w:rsidRPr="006D25B9" w:rsidR="00986D79">
          <w:rPr>
            <w:rStyle w:val="Hyperlink"/>
            <w:rFonts w:cstheme="minorHAnsi"/>
            <w:color w:val="auto"/>
          </w:rPr>
          <w:t>UiO: Livsvitenskap</w:t>
        </w:r>
      </w:hyperlink>
    </w:p>
    <w:p w:rsidR="0056695B" w:rsidP="0056695B" w14:paraId="14F1A3A1" w14:textId="77777777">
      <w:pPr>
        <w:rPr>
          <w:i/>
          <w:iCs/>
          <w:color w:val="FF0000"/>
        </w:rPr>
      </w:pPr>
    </w:p>
    <w:p w:rsidR="00BF1678" w:rsidRPr="00BB6C11" w:rsidP="00BF1678" w14:paraId="0630811D" w14:textId="3E7B5E9D">
      <w:r>
        <w:t xml:space="preserve">Statsbygg ber </w:t>
      </w:r>
      <w:r w:rsidRPr="00BB6C11">
        <w:t>i forbindelse med prosjekt</w:t>
      </w:r>
      <w:r w:rsidRPr="63A3CEED">
        <w:rPr>
          <w:rFonts w:ascii="Arial" w:hAnsi="Arial" w:cs="Arial"/>
        </w:rPr>
        <w:t xml:space="preserve"> 1004501 UiO Livsvitenskap</w:t>
      </w:r>
      <w:r w:rsidRPr="63A3CEED" w:rsidR="002A41DE">
        <w:rPr>
          <w:rFonts w:ascii="Arial" w:hAnsi="Arial" w:cs="Arial"/>
        </w:rPr>
        <w:t xml:space="preserve"> og </w:t>
      </w:r>
      <w:r w:rsidRPr="63A3CEED">
        <w:rPr>
          <w:rFonts w:ascii="Arial" w:hAnsi="Arial" w:cs="Arial"/>
        </w:rPr>
        <w:t>1105601 UiO Livsvitenskap brukerutstyr om tilbud på</w:t>
      </w:r>
      <w:r w:rsidRPr="63A3CEED">
        <w:rPr>
          <w:rFonts w:ascii="Arial" w:hAnsi="Arial" w:cs="Arial"/>
          <w:color w:val="5C9424" w:themeColor="accent6"/>
        </w:rPr>
        <w:t xml:space="preserve"> </w:t>
      </w:r>
      <w:r w:rsidRPr="005C7F9F" w:rsidR="005C7F9F">
        <w:rPr>
          <w:rFonts w:ascii="Arial" w:hAnsi="Arial" w:cs="Arial"/>
        </w:rPr>
        <w:t>laboratorie</w:t>
      </w:r>
      <w:r w:rsidRPr="005C7F9F" w:rsidR="002B6A87">
        <w:rPr>
          <w:rFonts w:ascii="Arial" w:hAnsi="Arial" w:cs="Arial"/>
        </w:rPr>
        <w:t>fryseska</w:t>
      </w:r>
      <w:r w:rsidR="005F4DE3">
        <w:rPr>
          <w:rFonts w:ascii="Arial" w:hAnsi="Arial" w:cs="Arial"/>
        </w:rPr>
        <w:t>p</w:t>
      </w:r>
      <w:r w:rsidRPr="005C7F9F" w:rsidR="002B6A87">
        <w:rPr>
          <w:rFonts w:ascii="Arial" w:hAnsi="Arial" w:cs="Arial"/>
        </w:rPr>
        <w:t xml:space="preserve"> og kjøleskap</w:t>
      </w:r>
      <w:r w:rsidRPr="005C7F9F" w:rsidR="00C04B50">
        <w:rPr>
          <w:rFonts w:ascii="Arial" w:hAnsi="Arial" w:cs="Arial"/>
        </w:rPr>
        <w:t xml:space="preserve"> for </w:t>
      </w:r>
      <w:r w:rsidRPr="005C7F9F" w:rsidR="0025599A">
        <w:rPr>
          <w:rFonts w:ascii="Arial" w:hAnsi="Arial" w:cs="Arial"/>
        </w:rPr>
        <w:t xml:space="preserve">oppbevaring av prøver, planteprøver og ikke-brennbare reagenser, </w:t>
      </w:r>
      <w:r w:rsidRPr="005C7F9F" w:rsidR="005F138D">
        <w:rPr>
          <w:rFonts w:ascii="Arial" w:hAnsi="Arial" w:cs="Arial"/>
        </w:rPr>
        <w:t>enzymer</w:t>
      </w:r>
      <w:r w:rsidR="00B31625">
        <w:rPr>
          <w:rFonts w:ascii="Arial" w:hAnsi="Arial" w:cs="Arial"/>
        </w:rPr>
        <w:t>,</w:t>
      </w:r>
      <w:r w:rsidRPr="005C7F9F" w:rsidR="0025599A">
        <w:rPr>
          <w:rFonts w:ascii="Arial" w:hAnsi="Arial" w:cs="Arial"/>
        </w:rPr>
        <w:t xml:space="preserve"> standarder</w:t>
      </w:r>
      <w:r w:rsidR="00B31625">
        <w:rPr>
          <w:rFonts w:ascii="Arial" w:hAnsi="Arial" w:cs="Arial"/>
        </w:rPr>
        <w:t xml:space="preserve"> og</w:t>
      </w:r>
      <w:r w:rsidRPr="005C7F9F" w:rsidR="0025599A">
        <w:rPr>
          <w:rFonts w:ascii="Arial" w:hAnsi="Arial" w:cs="Arial"/>
        </w:rPr>
        <w:t xml:space="preserve"> brennbare kjemikalier.</w:t>
      </w:r>
      <w:r w:rsidR="009A0628">
        <w:rPr>
          <w:rFonts w:ascii="Arial" w:hAnsi="Arial" w:cs="Arial"/>
        </w:rPr>
        <w:t xml:space="preserve"> </w:t>
      </w:r>
      <w:r w:rsidR="004F4EAB">
        <w:rPr>
          <w:rFonts w:ascii="Arial" w:hAnsi="Arial" w:cs="Arial"/>
        </w:rPr>
        <w:t xml:space="preserve">Utstyret skal også kunne </w:t>
      </w:r>
      <w:r w:rsidR="00FD3F83">
        <w:rPr>
          <w:rFonts w:ascii="Arial" w:hAnsi="Arial" w:cs="Arial"/>
        </w:rPr>
        <w:t xml:space="preserve">oppbevare kjemikalier som kan </w:t>
      </w:r>
      <w:r w:rsidR="00FD3F83">
        <w:rPr>
          <w:rFonts w:ascii="Arial" w:hAnsi="Arial" w:cs="Arial"/>
        </w:rPr>
        <w:t>avg</w:t>
      </w:r>
      <w:r w:rsidR="0046730F">
        <w:rPr>
          <w:rFonts w:ascii="Arial" w:hAnsi="Arial" w:cs="Arial"/>
        </w:rPr>
        <w:t>i</w:t>
      </w:r>
      <w:r w:rsidR="00FD3F83">
        <w:rPr>
          <w:rFonts w:ascii="Arial" w:hAnsi="Arial" w:cs="Arial"/>
        </w:rPr>
        <w:t xml:space="preserve"> avgasser </w:t>
      </w:r>
      <w:r w:rsidR="00FD3F83">
        <w:rPr>
          <w:rFonts w:ascii="Arial" w:hAnsi="Arial" w:cs="Arial"/>
        </w:rPr>
        <w:t>o.l</w:t>
      </w:r>
      <w:r w:rsidR="00FD3F83">
        <w:rPr>
          <w:rFonts w:ascii="Arial" w:hAnsi="Arial" w:cs="Arial"/>
        </w:rPr>
        <w:t>, og krever oppbevaring i ventilerte kjøles</w:t>
      </w:r>
      <w:r w:rsidR="0046730F">
        <w:rPr>
          <w:rFonts w:ascii="Arial" w:hAnsi="Arial" w:cs="Arial"/>
        </w:rPr>
        <w:t>k</w:t>
      </w:r>
      <w:r w:rsidR="00FD3F83">
        <w:rPr>
          <w:rFonts w:ascii="Arial" w:hAnsi="Arial" w:cs="Arial"/>
        </w:rPr>
        <w:t>ap</w:t>
      </w:r>
      <w:r w:rsidR="0046730F">
        <w:rPr>
          <w:rFonts w:ascii="Arial" w:hAnsi="Arial" w:cs="Arial"/>
        </w:rPr>
        <w:t>/kjemikalieskap med kjøling.</w:t>
      </w:r>
    </w:p>
    <w:p w:rsidR="00BF1678" w:rsidP="0056695B" w14:paraId="3361E187" w14:textId="77777777">
      <w:pPr>
        <w:rPr>
          <w:i/>
          <w:iCs/>
          <w:color w:val="FF0000"/>
        </w:rPr>
      </w:pPr>
    </w:p>
    <w:p w:rsidR="00266324" w:rsidP="0056695B" w14:paraId="6B31456F" w14:textId="099F4E88">
      <w:pPr>
        <w:rPr>
          <w:szCs w:val="21"/>
        </w:rPr>
      </w:pPr>
      <w:r w:rsidRPr="00C677B6">
        <w:rPr>
          <w:szCs w:val="21"/>
        </w:rPr>
        <w:t xml:space="preserve">Utstyrsenhetene skal benyttes av Universitetet i </w:t>
      </w:r>
      <w:r w:rsidRPr="004F63B3">
        <w:rPr>
          <w:szCs w:val="21"/>
        </w:rPr>
        <w:t>Oslo</w:t>
      </w:r>
      <w:r w:rsidRPr="004F63B3" w:rsidR="004E49B7">
        <w:rPr>
          <w:szCs w:val="21"/>
        </w:rPr>
        <w:t xml:space="preserve"> </w:t>
      </w:r>
      <w:r w:rsidRPr="00EB79A8" w:rsidR="00641627">
        <w:rPr>
          <w:szCs w:val="21"/>
        </w:rPr>
        <w:t>og Oslo Universitetssykehus</w:t>
      </w:r>
      <w:r w:rsidRPr="00EB79A8" w:rsidR="00A76FF5">
        <w:rPr>
          <w:szCs w:val="21"/>
        </w:rPr>
        <w:t xml:space="preserve"> HF</w:t>
      </w:r>
      <w:r w:rsidRPr="00C677B6">
        <w:rPr>
          <w:szCs w:val="21"/>
        </w:rPr>
        <w:t>. Følgelig vil kontrakten</w:t>
      </w:r>
      <w:r w:rsidR="002A41DE">
        <w:rPr>
          <w:szCs w:val="21"/>
        </w:rPr>
        <w:t xml:space="preserve"> overføres</w:t>
      </w:r>
      <w:r w:rsidRPr="00C677B6">
        <w:rPr>
          <w:szCs w:val="21"/>
        </w:rPr>
        <w:t xml:space="preserve"> fra Statsbygg til Universitetet i Oslo</w:t>
      </w:r>
      <w:r w:rsidR="00B54C82">
        <w:rPr>
          <w:szCs w:val="21"/>
        </w:rPr>
        <w:t xml:space="preserve"> og Oslo Universitetssykehus HF</w:t>
      </w:r>
      <w:r>
        <w:rPr>
          <w:szCs w:val="21"/>
        </w:rPr>
        <w:t>,</w:t>
      </w:r>
      <w:r w:rsidRPr="00C677B6">
        <w:rPr>
          <w:szCs w:val="21"/>
        </w:rPr>
        <w:t xml:space="preserve"> jf. Rødboken pkt. 3</w:t>
      </w:r>
      <w:r w:rsidRPr="002A7386">
        <w:rPr>
          <w:szCs w:val="21"/>
        </w:rPr>
        <w:t>.</w:t>
      </w:r>
      <w:r w:rsidRPr="002A7386">
        <w:rPr>
          <w:i/>
          <w:iCs/>
        </w:rPr>
        <w:t xml:space="preserve"> </w:t>
      </w:r>
      <w:r w:rsidRPr="00C94772">
        <w:rPr>
          <w:szCs w:val="21"/>
        </w:rPr>
        <w:t xml:space="preserve">Ved overføringen trer Universitetet i Oslo </w:t>
      </w:r>
      <w:r w:rsidR="00B54C82">
        <w:rPr>
          <w:szCs w:val="21"/>
        </w:rPr>
        <w:t xml:space="preserve">og </w:t>
      </w:r>
      <w:r w:rsidR="00E26A95">
        <w:rPr>
          <w:szCs w:val="21"/>
        </w:rPr>
        <w:t>Oslo Universitetssykehus HF</w:t>
      </w:r>
      <w:r w:rsidRPr="00C94772">
        <w:rPr>
          <w:szCs w:val="21"/>
        </w:rPr>
        <w:t xml:space="preserve"> inn i Statsbygg sine rettigheter og forpliktelser etter kontrakten. </w:t>
      </w:r>
    </w:p>
    <w:p w:rsidR="00B621C6" w14:paraId="12985EC6" w14:textId="51C5E29F">
      <w:pPr>
        <w:spacing w:after="160" w:line="259" w:lineRule="auto"/>
        <w:rPr>
          <w:szCs w:val="21"/>
        </w:rPr>
      </w:pPr>
      <w:r>
        <w:rPr>
          <w:szCs w:val="21"/>
        </w:rPr>
        <w:br w:type="page"/>
      </w:r>
    </w:p>
    <w:p w:rsidR="000E5924" w:rsidP="000E5924" w14:paraId="2AF0553C" w14:textId="6650624D">
      <w:pPr>
        <w:pStyle w:val="Heading2"/>
        <w:numPr>
          <w:ilvl w:val="1"/>
          <w:numId w:val="17"/>
        </w:numPr>
        <w:ind w:left="426" w:hanging="426"/>
      </w:pPr>
      <w:r>
        <w:t xml:space="preserve"> </w:t>
      </w:r>
      <w:bookmarkStart w:id="8" w:name="_Toc181868864"/>
      <w:r>
        <w:t>Omfang</w:t>
      </w:r>
      <w:bookmarkEnd w:id="8"/>
    </w:p>
    <w:p w:rsidR="000E5924" w:rsidP="000E5924" w14:paraId="6102B76F" w14:textId="77777777">
      <w:pPr>
        <w:rPr>
          <w:lang w:val="en-US"/>
        </w:rPr>
      </w:pPr>
    </w:p>
    <w:p w:rsidR="000E5924" w:rsidRPr="00642024" w:rsidP="000E5924" w14:paraId="775DB19C" w14:textId="77777777">
      <w:pPr>
        <w:pStyle w:val="paragraph"/>
        <w:spacing w:before="0" w:beforeAutospacing="0" w:after="0" w:afterAutospacing="0"/>
        <w:textAlignment w:val="baseline"/>
        <w:rPr>
          <w:rStyle w:val="eop"/>
          <w:rFonts w:asciiTheme="minorHAnsi" w:hAnsiTheme="minorHAnsi" w:cstheme="minorHAnsi"/>
          <w:sz w:val="21"/>
          <w:szCs w:val="21"/>
        </w:rPr>
      </w:pPr>
      <w:r w:rsidRPr="00642024">
        <w:rPr>
          <w:rStyle w:val="eop"/>
          <w:rFonts w:asciiTheme="minorHAnsi" w:hAnsiTheme="minorHAnsi" w:cstheme="minorHAnsi"/>
          <w:sz w:val="21"/>
          <w:szCs w:val="21"/>
        </w:rPr>
        <w:t>Anskaffelsen er delt opp i følgende delkontrakt</w:t>
      </w:r>
      <w:r>
        <w:rPr>
          <w:rStyle w:val="eop"/>
          <w:rFonts w:asciiTheme="minorHAnsi" w:hAnsiTheme="minorHAnsi" w:cstheme="minorHAnsi"/>
          <w:sz w:val="21"/>
          <w:szCs w:val="21"/>
        </w:rPr>
        <w:t>er</w:t>
      </w:r>
      <w:r w:rsidRPr="00642024">
        <w:rPr>
          <w:rStyle w:val="eop"/>
          <w:rFonts w:asciiTheme="minorHAnsi" w:hAnsiTheme="minorHAnsi" w:cstheme="minorHAnsi"/>
          <w:sz w:val="21"/>
          <w:szCs w:val="21"/>
        </w:rPr>
        <w:t>.</w:t>
      </w:r>
    </w:p>
    <w:p w:rsidR="000E5924" w:rsidP="000E5924" w14:paraId="6073A4F5" w14:textId="77777777">
      <w:pPr>
        <w:pStyle w:val="paragraph"/>
        <w:spacing w:before="0" w:beforeAutospacing="0" w:after="0" w:afterAutospacing="0"/>
        <w:textAlignment w:val="baseline"/>
        <w:rPr>
          <w:rStyle w:val="eop"/>
          <w:rFonts w:ascii="Arial" w:hAnsi="Arial" w:cs="Arial"/>
          <w:sz w:val="21"/>
          <w:szCs w:val="21"/>
        </w:rPr>
      </w:pPr>
    </w:p>
    <w:p w:rsidR="00D55AAF" w:rsidRPr="00642024" w:rsidP="000E5924" w14:paraId="4AE1F54D" w14:textId="5D2BABB1">
      <w:pPr>
        <w:pStyle w:val="paragraph"/>
        <w:spacing w:before="0" w:beforeAutospacing="0" w:after="0" w:afterAutospacing="0"/>
        <w:textAlignment w:val="baseline"/>
        <w:rPr>
          <w:rStyle w:val="eop"/>
          <w:rFonts w:asciiTheme="minorHAnsi" w:hAnsiTheme="minorHAnsi" w:cstheme="minorHAnsi"/>
          <w:sz w:val="21"/>
          <w:szCs w:val="21"/>
        </w:rPr>
      </w:pPr>
      <w:r w:rsidRPr="00642024">
        <w:rPr>
          <w:rStyle w:val="eop"/>
          <w:rFonts w:asciiTheme="minorHAnsi" w:hAnsiTheme="minorHAnsi" w:cstheme="minorHAnsi"/>
          <w:sz w:val="21"/>
          <w:szCs w:val="21"/>
        </w:rPr>
        <w:t>Delkontrakt 1:</w:t>
      </w:r>
      <w:r w:rsidR="00105796">
        <w:rPr>
          <w:rStyle w:val="eop"/>
          <w:rFonts w:asciiTheme="minorHAnsi" w:hAnsiTheme="minorHAnsi" w:cstheme="minorHAnsi"/>
          <w:sz w:val="21"/>
          <w:szCs w:val="21"/>
        </w:rPr>
        <w:t xml:space="preserve"> K922.02.01 Frys</w:t>
      </w:r>
      <w:r w:rsidR="00170F44">
        <w:rPr>
          <w:rStyle w:val="eop"/>
          <w:rFonts w:asciiTheme="minorHAnsi" w:hAnsiTheme="minorHAnsi" w:cstheme="minorHAnsi"/>
          <w:sz w:val="21"/>
          <w:szCs w:val="21"/>
        </w:rPr>
        <w:t>-</w:t>
      </w:r>
      <w:r w:rsidR="00105796">
        <w:rPr>
          <w:rStyle w:val="eop"/>
          <w:rFonts w:asciiTheme="minorHAnsi" w:hAnsiTheme="minorHAnsi" w:cstheme="minorHAnsi"/>
          <w:sz w:val="21"/>
          <w:szCs w:val="21"/>
        </w:rPr>
        <w:t xml:space="preserve"> og kjøleskap</w:t>
      </w:r>
    </w:p>
    <w:p w:rsidR="00027642" w:rsidRPr="00642024" w:rsidP="000E5924" w14:paraId="7CADE4A2" w14:textId="77777777">
      <w:pPr>
        <w:pStyle w:val="paragraph"/>
        <w:spacing w:before="0" w:beforeAutospacing="0" w:after="0" w:afterAutospacing="0"/>
        <w:textAlignment w:val="baseline"/>
        <w:rPr>
          <w:rStyle w:val="eop"/>
          <w:rFonts w:asciiTheme="minorHAnsi" w:hAnsiTheme="minorHAnsi" w:cstheme="minorHAnsi"/>
          <w:sz w:val="21"/>
          <w:szCs w:val="21"/>
        </w:rPr>
      </w:pPr>
    </w:p>
    <w:tbl>
      <w:tblPr>
        <w:tblW w:w="9634" w:type="dxa"/>
        <w:tblCellMar>
          <w:left w:w="70" w:type="dxa"/>
          <w:right w:w="70" w:type="dxa"/>
        </w:tblCellMar>
        <w:tblLook w:val="04A0"/>
      </w:tblPr>
      <w:tblGrid>
        <w:gridCol w:w="1380"/>
        <w:gridCol w:w="7262"/>
        <w:gridCol w:w="992"/>
      </w:tblGrid>
      <w:tr w14:paraId="58633950" w14:textId="77777777" w:rsidTr="00BF1A84">
        <w:tblPrEx>
          <w:tblW w:w="9634" w:type="dxa"/>
          <w:tblCellMar>
            <w:left w:w="70" w:type="dxa"/>
            <w:right w:w="70" w:type="dxa"/>
          </w:tblCellMar>
          <w:tblLook w:val="04A0"/>
        </w:tblPrEx>
        <w:trPr>
          <w:trHeight w:val="399"/>
        </w:trPr>
        <w:tc>
          <w:tcPr>
            <w:tcW w:w="1380" w:type="dxa"/>
            <w:tcBorders>
              <w:top w:val="single" w:sz="4" w:space="0" w:color="auto"/>
              <w:left w:val="single" w:sz="4" w:space="0" w:color="auto"/>
              <w:bottom w:val="single" w:sz="4" w:space="0" w:color="auto"/>
              <w:right w:val="single" w:sz="4" w:space="0" w:color="auto"/>
            </w:tcBorders>
            <w:shd w:val="clear" w:color="000000" w:fill="C0C0C0"/>
            <w:noWrap/>
            <w:hideMark/>
          </w:tcPr>
          <w:p w:rsidR="00D55AAF" w:rsidRPr="00EB79A8" w:rsidP="00BF1A84" w14:paraId="656DEAC5"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Art.nr.</w:t>
            </w:r>
          </w:p>
        </w:tc>
        <w:tc>
          <w:tcPr>
            <w:tcW w:w="7262" w:type="dxa"/>
            <w:tcBorders>
              <w:top w:val="single" w:sz="4" w:space="0" w:color="auto"/>
              <w:left w:val="nil"/>
              <w:bottom w:val="single" w:sz="4" w:space="0" w:color="auto"/>
              <w:right w:val="single" w:sz="4" w:space="0" w:color="auto"/>
            </w:tcBorders>
            <w:shd w:val="clear" w:color="000000" w:fill="C0C0C0"/>
            <w:noWrap/>
            <w:hideMark/>
          </w:tcPr>
          <w:p w:rsidR="00D55AAF" w:rsidRPr="00EB79A8" w:rsidP="00BF1A84" w14:paraId="44D48273" w14:textId="43AD569E">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Artikkelbeskrivelse/navn</w:t>
            </w:r>
          </w:p>
        </w:tc>
        <w:tc>
          <w:tcPr>
            <w:tcW w:w="992" w:type="dxa"/>
            <w:tcBorders>
              <w:top w:val="single" w:sz="4" w:space="0" w:color="auto"/>
              <w:left w:val="nil"/>
              <w:bottom w:val="single" w:sz="4" w:space="0" w:color="auto"/>
              <w:right w:val="single" w:sz="4" w:space="0" w:color="auto"/>
            </w:tcBorders>
            <w:shd w:val="clear" w:color="000000" w:fill="C0C0C0"/>
            <w:noWrap/>
            <w:hideMark/>
          </w:tcPr>
          <w:p w:rsidR="00D55AAF" w:rsidRPr="00EB79A8" w:rsidP="00BF1A84" w14:paraId="279D4B6C"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Antall:</w:t>
            </w:r>
          </w:p>
        </w:tc>
      </w:tr>
      <w:tr w14:paraId="757C0F84" w14:textId="77777777" w:rsidTr="00BF1A84">
        <w:tblPrEx>
          <w:tblW w:w="9634" w:type="dxa"/>
          <w:tblCellMar>
            <w:left w:w="70" w:type="dxa"/>
            <w:right w:w="70" w:type="dxa"/>
          </w:tblCellMar>
          <w:tblLook w:val="04A0"/>
        </w:tblPrEx>
        <w:trPr>
          <w:trHeight w:val="288"/>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55AAF" w:rsidRPr="00FE5864" w:rsidP="004B043B" w14:paraId="719A8C0C"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075.02.005</w:t>
            </w:r>
          </w:p>
        </w:tc>
        <w:tc>
          <w:tcPr>
            <w:tcW w:w="726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50FBAE55" w14:textId="0531217B">
            <w:pPr>
              <w:spacing w:line="240" w:lineRule="auto"/>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Kjøle-/fryseskap, laboratorium, ca</w:t>
            </w:r>
            <w:r w:rsidR="00371494">
              <w:rPr>
                <w:rFonts w:ascii="Calibri" w:eastAsia="Times New Roman" w:hAnsi="Calibri" w:cs="Calibri"/>
                <w:color w:val="000000"/>
                <w:sz w:val="22"/>
                <w:lang w:eastAsia="nb-NO"/>
              </w:rPr>
              <w:t>.</w:t>
            </w:r>
            <w:r w:rsidRPr="00FE5864">
              <w:rPr>
                <w:rFonts w:ascii="Calibri" w:eastAsia="Times New Roman" w:hAnsi="Calibri" w:cs="Calibri"/>
                <w:color w:val="000000"/>
                <w:sz w:val="22"/>
                <w:lang w:eastAsia="nb-NO"/>
              </w:rPr>
              <w:t xml:space="preserve"> 70/30, h:</w:t>
            </w:r>
            <w:r w:rsidR="00C233C4">
              <w:rPr>
                <w:rFonts w:ascii="Calibri" w:eastAsia="Times New Roman" w:hAnsi="Calibri" w:cs="Calibri"/>
                <w:color w:val="000000"/>
                <w:sz w:val="22"/>
                <w:lang w:eastAsia="nb-NO"/>
              </w:rPr>
              <w:t xml:space="preserve"> </w:t>
            </w:r>
            <w:r w:rsidRPr="00FE5864">
              <w:rPr>
                <w:rFonts w:ascii="Calibri" w:eastAsia="Times New Roman" w:hAnsi="Calibri" w:cs="Calibri"/>
                <w:color w:val="000000"/>
                <w:sz w:val="22"/>
                <w:lang w:eastAsia="nb-NO"/>
              </w:rPr>
              <w:t>ca</w:t>
            </w:r>
            <w:r w:rsidR="00C233C4">
              <w:rPr>
                <w:rFonts w:ascii="Calibri" w:eastAsia="Times New Roman" w:hAnsi="Calibri" w:cs="Calibri"/>
                <w:color w:val="000000"/>
                <w:sz w:val="22"/>
                <w:lang w:eastAsia="nb-NO"/>
              </w:rPr>
              <w:t>.</w:t>
            </w:r>
            <w:r w:rsidRPr="00FE5864">
              <w:rPr>
                <w:rFonts w:ascii="Calibri" w:eastAsia="Times New Roman" w:hAnsi="Calibri" w:cs="Calibri"/>
                <w:color w:val="000000"/>
                <w:sz w:val="22"/>
                <w:lang w:eastAsia="nb-NO"/>
              </w:rPr>
              <w:t xml:space="preserve"> 180-200cm</w:t>
            </w:r>
          </w:p>
        </w:tc>
        <w:tc>
          <w:tcPr>
            <w:tcW w:w="99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625BC406"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45</w:t>
            </w:r>
          </w:p>
        </w:tc>
      </w:tr>
      <w:tr w14:paraId="53AFB417" w14:textId="77777777" w:rsidTr="00BF1A84">
        <w:tblPrEx>
          <w:tblW w:w="9634" w:type="dxa"/>
          <w:tblCellMar>
            <w:left w:w="70" w:type="dxa"/>
            <w:right w:w="70" w:type="dxa"/>
          </w:tblCellMar>
          <w:tblLook w:val="04A0"/>
        </w:tblPrEx>
        <w:trPr>
          <w:trHeight w:val="288"/>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55AAF" w:rsidRPr="00FE5864" w:rsidP="004B043B" w14:paraId="336C2607"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075.02.006</w:t>
            </w:r>
          </w:p>
        </w:tc>
        <w:tc>
          <w:tcPr>
            <w:tcW w:w="726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56FBA3BF" w14:textId="6DC9D04F">
            <w:pPr>
              <w:spacing w:line="240" w:lineRule="auto"/>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Kjøleskap laboratorium, h:</w:t>
            </w:r>
            <w:r w:rsidR="00C233C4">
              <w:rPr>
                <w:rFonts w:ascii="Calibri" w:eastAsia="Times New Roman" w:hAnsi="Calibri" w:cs="Calibri"/>
                <w:color w:val="000000"/>
                <w:sz w:val="22"/>
                <w:lang w:eastAsia="nb-NO"/>
              </w:rPr>
              <w:t xml:space="preserve"> </w:t>
            </w:r>
            <w:r w:rsidRPr="00FE5864">
              <w:rPr>
                <w:rFonts w:ascii="Calibri" w:eastAsia="Times New Roman" w:hAnsi="Calibri" w:cs="Calibri"/>
                <w:color w:val="000000"/>
                <w:sz w:val="22"/>
                <w:lang w:eastAsia="nb-NO"/>
              </w:rPr>
              <w:t>ca</w:t>
            </w:r>
            <w:r w:rsidR="00C233C4">
              <w:rPr>
                <w:rFonts w:ascii="Calibri" w:eastAsia="Times New Roman" w:hAnsi="Calibri" w:cs="Calibri"/>
                <w:color w:val="000000"/>
                <w:sz w:val="22"/>
                <w:lang w:eastAsia="nb-NO"/>
              </w:rPr>
              <w:t>.</w:t>
            </w:r>
            <w:r w:rsidRPr="00FE5864">
              <w:rPr>
                <w:rFonts w:ascii="Calibri" w:eastAsia="Times New Roman" w:hAnsi="Calibri" w:cs="Calibri"/>
                <w:color w:val="000000"/>
                <w:sz w:val="22"/>
                <w:lang w:eastAsia="nb-NO"/>
              </w:rPr>
              <w:t xml:space="preserve"> 180-210 cm</w:t>
            </w:r>
          </w:p>
        </w:tc>
        <w:tc>
          <w:tcPr>
            <w:tcW w:w="99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0EC5C1FD"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121</w:t>
            </w:r>
          </w:p>
        </w:tc>
      </w:tr>
      <w:tr w14:paraId="3FE2A387" w14:textId="77777777" w:rsidTr="00BF1A84">
        <w:tblPrEx>
          <w:tblW w:w="9634" w:type="dxa"/>
          <w:tblCellMar>
            <w:left w:w="70" w:type="dxa"/>
            <w:right w:w="70" w:type="dxa"/>
          </w:tblCellMar>
          <w:tblLook w:val="04A0"/>
        </w:tblPrEx>
        <w:trPr>
          <w:trHeight w:val="288"/>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55AAF" w:rsidRPr="00FE5864" w:rsidP="004B043B" w14:paraId="169CC481"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075.02.008</w:t>
            </w:r>
          </w:p>
        </w:tc>
        <w:tc>
          <w:tcPr>
            <w:tcW w:w="726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172B3CCB" w14:textId="6BE0D08D">
            <w:pPr>
              <w:spacing w:line="240" w:lineRule="auto"/>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Fryseskap, laboratorium, -25 gr</w:t>
            </w:r>
            <w:r w:rsidR="00371494">
              <w:rPr>
                <w:rFonts w:ascii="Calibri" w:eastAsia="Times New Roman" w:hAnsi="Calibri" w:cs="Calibri"/>
                <w:color w:val="000000"/>
                <w:sz w:val="22"/>
                <w:lang w:eastAsia="nb-NO"/>
              </w:rPr>
              <w:t>.</w:t>
            </w:r>
            <w:r w:rsidRPr="00FE5864">
              <w:rPr>
                <w:rFonts w:ascii="Calibri" w:eastAsia="Times New Roman" w:hAnsi="Calibri" w:cs="Calibri"/>
                <w:color w:val="000000"/>
                <w:sz w:val="22"/>
                <w:lang w:eastAsia="nb-NO"/>
              </w:rPr>
              <w:t xml:space="preserve"> C, h:</w:t>
            </w:r>
            <w:r w:rsidR="00C233C4">
              <w:rPr>
                <w:rFonts w:ascii="Calibri" w:eastAsia="Times New Roman" w:hAnsi="Calibri" w:cs="Calibri"/>
                <w:color w:val="000000"/>
                <w:sz w:val="22"/>
                <w:lang w:eastAsia="nb-NO"/>
              </w:rPr>
              <w:t xml:space="preserve"> </w:t>
            </w:r>
            <w:r w:rsidRPr="00FE5864">
              <w:rPr>
                <w:rFonts w:ascii="Calibri" w:eastAsia="Times New Roman" w:hAnsi="Calibri" w:cs="Calibri"/>
                <w:color w:val="000000"/>
                <w:sz w:val="22"/>
                <w:lang w:eastAsia="nb-NO"/>
              </w:rPr>
              <w:t>ca</w:t>
            </w:r>
            <w:r w:rsidR="00C233C4">
              <w:rPr>
                <w:rFonts w:ascii="Calibri" w:eastAsia="Times New Roman" w:hAnsi="Calibri" w:cs="Calibri"/>
                <w:color w:val="000000"/>
                <w:sz w:val="22"/>
                <w:lang w:eastAsia="nb-NO"/>
              </w:rPr>
              <w:t>.</w:t>
            </w:r>
            <w:r w:rsidRPr="00FE5864">
              <w:rPr>
                <w:rFonts w:ascii="Calibri" w:eastAsia="Times New Roman" w:hAnsi="Calibri" w:cs="Calibri"/>
                <w:color w:val="000000"/>
                <w:sz w:val="22"/>
                <w:lang w:eastAsia="nb-NO"/>
              </w:rPr>
              <w:t xml:space="preserve"> 180-200 cm</w:t>
            </w:r>
          </w:p>
        </w:tc>
        <w:tc>
          <w:tcPr>
            <w:tcW w:w="99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70C7E680"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114</w:t>
            </w:r>
          </w:p>
        </w:tc>
      </w:tr>
      <w:tr w14:paraId="23142DB1" w14:textId="77777777" w:rsidTr="00BF1A84">
        <w:tblPrEx>
          <w:tblW w:w="9634" w:type="dxa"/>
          <w:tblCellMar>
            <w:left w:w="70" w:type="dxa"/>
            <w:right w:w="70" w:type="dxa"/>
          </w:tblCellMar>
          <w:tblLook w:val="04A0"/>
        </w:tblPrEx>
        <w:trPr>
          <w:trHeight w:val="288"/>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55AAF" w:rsidRPr="00FE5864" w:rsidP="004B043B" w14:paraId="74A84297"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075.02.009</w:t>
            </w:r>
          </w:p>
        </w:tc>
        <w:tc>
          <w:tcPr>
            <w:tcW w:w="726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760F7ECF" w14:textId="5BAF7255">
            <w:pPr>
              <w:spacing w:line="240" w:lineRule="auto"/>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Kjøle-/fryseskap, laboratorium, ca</w:t>
            </w:r>
            <w:r w:rsidR="00371494">
              <w:rPr>
                <w:rFonts w:ascii="Calibri" w:eastAsia="Times New Roman" w:hAnsi="Calibri" w:cs="Calibri"/>
                <w:color w:val="000000"/>
                <w:sz w:val="22"/>
                <w:lang w:eastAsia="nb-NO"/>
              </w:rPr>
              <w:t>.</w:t>
            </w:r>
            <w:r w:rsidRPr="00FE5864">
              <w:rPr>
                <w:rFonts w:ascii="Calibri" w:eastAsia="Times New Roman" w:hAnsi="Calibri" w:cs="Calibri"/>
                <w:color w:val="000000"/>
                <w:sz w:val="22"/>
                <w:lang w:eastAsia="nb-NO"/>
              </w:rPr>
              <w:t xml:space="preserve"> 50/50, h:</w:t>
            </w:r>
            <w:r w:rsidR="00371494">
              <w:rPr>
                <w:rFonts w:ascii="Calibri" w:eastAsia="Times New Roman" w:hAnsi="Calibri" w:cs="Calibri"/>
                <w:color w:val="000000"/>
                <w:sz w:val="22"/>
                <w:lang w:eastAsia="nb-NO"/>
              </w:rPr>
              <w:t xml:space="preserve"> </w:t>
            </w:r>
            <w:r w:rsidRPr="00FE5864">
              <w:rPr>
                <w:rFonts w:ascii="Calibri" w:eastAsia="Times New Roman" w:hAnsi="Calibri" w:cs="Calibri"/>
                <w:color w:val="000000"/>
                <w:sz w:val="22"/>
                <w:lang w:eastAsia="nb-NO"/>
              </w:rPr>
              <w:t>ca</w:t>
            </w:r>
            <w:r w:rsidR="00371494">
              <w:rPr>
                <w:rFonts w:ascii="Calibri" w:eastAsia="Times New Roman" w:hAnsi="Calibri" w:cs="Calibri"/>
                <w:color w:val="000000"/>
                <w:sz w:val="22"/>
                <w:lang w:eastAsia="nb-NO"/>
              </w:rPr>
              <w:t>.</w:t>
            </w:r>
            <w:r w:rsidRPr="00FE5864">
              <w:rPr>
                <w:rFonts w:ascii="Calibri" w:eastAsia="Times New Roman" w:hAnsi="Calibri" w:cs="Calibri"/>
                <w:color w:val="000000"/>
                <w:sz w:val="22"/>
                <w:lang w:eastAsia="nb-NO"/>
              </w:rPr>
              <w:t xml:space="preserve"> 180-200 cm</w:t>
            </w:r>
          </w:p>
        </w:tc>
        <w:tc>
          <w:tcPr>
            <w:tcW w:w="99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4B80B107"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16</w:t>
            </w:r>
          </w:p>
        </w:tc>
      </w:tr>
      <w:tr w14:paraId="39FEBFAA" w14:textId="77777777" w:rsidTr="00BF1A84">
        <w:tblPrEx>
          <w:tblW w:w="9634" w:type="dxa"/>
          <w:tblCellMar>
            <w:left w:w="70" w:type="dxa"/>
            <w:right w:w="70" w:type="dxa"/>
          </w:tblCellMar>
          <w:tblLook w:val="04A0"/>
        </w:tblPrEx>
        <w:trPr>
          <w:trHeight w:val="288"/>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55AAF" w:rsidRPr="00FE5864" w:rsidP="004B043B" w14:paraId="5829921A"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075.02.010</w:t>
            </w:r>
          </w:p>
        </w:tc>
        <w:tc>
          <w:tcPr>
            <w:tcW w:w="726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4DD6CF21" w14:textId="77777777">
            <w:pPr>
              <w:spacing w:line="240" w:lineRule="auto"/>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Kjøleskap laboratorium, under benk</w:t>
            </w:r>
          </w:p>
        </w:tc>
        <w:tc>
          <w:tcPr>
            <w:tcW w:w="99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44D4FD1B"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40</w:t>
            </w:r>
          </w:p>
        </w:tc>
      </w:tr>
      <w:tr w14:paraId="089A6C4C" w14:textId="77777777" w:rsidTr="00BF1A84">
        <w:tblPrEx>
          <w:tblW w:w="9634" w:type="dxa"/>
          <w:tblCellMar>
            <w:left w:w="70" w:type="dxa"/>
            <w:right w:w="70" w:type="dxa"/>
          </w:tblCellMar>
          <w:tblLook w:val="04A0"/>
        </w:tblPrEx>
        <w:trPr>
          <w:trHeight w:val="288"/>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55AAF" w:rsidRPr="00FE5864" w:rsidP="004B043B" w14:paraId="7D0BA1D7"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075.02.011</w:t>
            </w:r>
          </w:p>
        </w:tc>
        <w:tc>
          <w:tcPr>
            <w:tcW w:w="7262" w:type="dxa"/>
            <w:tcBorders>
              <w:top w:val="nil"/>
              <w:left w:val="nil"/>
              <w:bottom w:val="single" w:sz="4" w:space="0" w:color="auto"/>
              <w:right w:val="single" w:sz="4" w:space="0" w:color="auto"/>
            </w:tcBorders>
            <w:shd w:val="clear" w:color="auto" w:fill="auto"/>
            <w:noWrap/>
            <w:vAlign w:val="bottom"/>
            <w:hideMark/>
          </w:tcPr>
          <w:p w:rsidR="00D55AAF" w:rsidRPr="006F3702" w:rsidP="00BF1A84" w14:paraId="424CA114" w14:textId="4263C4D2">
            <w:pPr>
              <w:spacing w:line="240" w:lineRule="auto"/>
              <w:rPr>
                <w:rFonts w:ascii="Calibri" w:eastAsia="Times New Roman" w:hAnsi="Calibri" w:cs="Calibri"/>
                <w:color w:val="000000"/>
                <w:sz w:val="22"/>
                <w:lang w:val="sv-SE" w:eastAsia="nb-NO"/>
              </w:rPr>
            </w:pPr>
            <w:r w:rsidRPr="006F3702">
              <w:rPr>
                <w:rFonts w:ascii="Calibri" w:eastAsia="Times New Roman" w:hAnsi="Calibri" w:cs="Calibri"/>
                <w:color w:val="000000"/>
                <w:sz w:val="22"/>
                <w:lang w:val="sv-SE" w:eastAsia="nb-NO"/>
              </w:rPr>
              <w:t>Fryseskap, laboratorium, -25 gr</w:t>
            </w:r>
            <w:r w:rsidRPr="006F3702" w:rsidR="00371494">
              <w:rPr>
                <w:rFonts w:ascii="Calibri" w:eastAsia="Times New Roman" w:hAnsi="Calibri" w:cs="Calibri"/>
                <w:color w:val="000000"/>
                <w:sz w:val="22"/>
                <w:lang w:val="sv-SE" w:eastAsia="nb-NO"/>
              </w:rPr>
              <w:t>.</w:t>
            </w:r>
            <w:r w:rsidRPr="006F3702">
              <w:rPr>
                <w:rFonts w:ascii="Calibri" w:eastAsia="Times New Roman" w:hAnsi="Calibri" w:cs="Calibri"/>
                <w:color w:val="000000"/>
                <w:sz w:val="22"/>
                <w:lang w:val="sv-SE" w:eastAsia="nb-NO"/>
              </w:rPr>
              <w:t xml:space="preserve"> C, under benk</w:t>
            </w:r>
          </w:p>
        </w:tc>
        <w:tc>
          <w:tcPr>
            <w:tcW w:w="99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10CC4C5E"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4</w:t>
            </w:r>
          </w:p>
        </w:tc>
      </w:tr>
      <w:tr w14:paraId="172F862B" w14:textId="77777777" w:rsidTr="00BF1A84">
        <w:tblPrEx>
          <w:tblW w:w="9634" w:type="dxa"/>
          <w:tblCellMar>
            <w:left w:w="70" w:type="dxa"/>
            <w:right w:w="70" w:type="dxa"/>
          </w:tblCellMar>
          <w:tblLook w:val="04A0"/>
        </w:tblPrEx>
        <w:trPr>
          <w:trHeight w:val="288"/>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55AAF" w:rsidRPr="00FE5864" w:rsidP="004B043B" w14:paraId="2739514A"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075.02.012</w:t>
            </w:r>
          </w:p>
        </w:tc>
        <w:tc>
          <w:tcPr>
            <w:tcW w:w="726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5CF047C4" w14:textId="2CE4BAF4">
            <w:pPr>
              <w:spacing w:line="240" w:lineRule="auto"/>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Fryseboks, laboratorium, -25 gr</w:t>
            </w:r>
            <w:r w:rsidR="00371494">
              <w:rPr>
                <w:rFonts w:ascii="Calibri" w:eastAsia="Times New Roman" w:hAnsi="Calibri" w:cs="Calibri"/>
                <w:color w:val="000000"/>
                <w:sz w:val="22"/>
                <w:lang w:eastAsia="nb-NO"/>
              </w:rPr>
              <w:t>.</w:t>
            </w:r>
            <w:r w:rsidRPr="00FE5864">
              <w:rPr>
                <w:rFonts w:ascii="Calibri" w:eastAsia="Times New Roman" w:hAnsi="Calibri" w:cs="Calibri"/>
                <w:color w:val="000000"/>
                <w:sz w:val="22"/>
                <w:lang w:eastAsia="nb-NO"/>
              </w:rPr>
              <w:t xml:space="preserve"> C, ca</w:t>
            </w:r>
            <w:r w:rsidR="00371494">
              <w:rPr>
                <w:rFonts w:ascii="Calibri" w:eastAsia="Times New Roman" w:hAnsi="Calibri" w:cs="Calibri"/>
                <w:color w:val="000000"/>
                <w:sz w:val="22"/>
                <w:lang w:eastAsia="nb-NO"/>
              </w:rPr>
              <w:t>.</w:t>
            </w:r>
            <w:r w:rsidRPr="00FE5864">
              <w:rPr>
                <w:rFonts w:ascii="Calibri" w:eastAsia="Times New Roman" w:hAnsi="Calibri" w:cs="Calibri"/>
                <w:color w:val="000000"/>
                <w:sz w:val="22"/>
                <w:lang w:eastAsia="nb-NO"/>
              </w:rPr>
              <w:t xml:space="preserve"> 400 liter</w:t>
            </w:r>
          </w:p>
        </w:tc>
        <w:tc>
          <w:tcPr>
            <w:tcW w:w="99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08FE19C6"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4</w:t>
            </w:r>
          </w:p>
        </w:tc>
      </w:tr>
      <w:tr w14:paraId="49CF920E" w14:textId="77777777" w:rsidTr="00BF1A84">
        <w:tblPrEx>
          <w:tblW w:w="9634" w:type="dxa"/>
          <w:tblCellMar>
            <w:left w:w="70" w:type="dxa"/>
            <w:right w:w="70" w:type="dxa"/>
          </w:tblCellMar>
          <w:tblLook w:val="04A0"/>
        </w:tblPrEx>
        <w:trPr>
          <w:trHeight w:val="288"/>
        </w:trPr>
        <w:tc>
          <w:tcPr>
            <w:tcW w:w="1380" w:type="dxa"/>
            <w:tcBorders>
              <w:top w:val="nil"/>
              <w:left w:val="single" w:sz="4" w:space="0" w:color="auto"/>
              <w:bottom w:val="single" w:sz="4" w:space="0" w:color="auto"/>
              <w:right w:val="single" w:sz="4" w:space="0" w:color="auto"/>
            </w:tcBorders>
            <w:shd w:val="clear" w:color="auto" w:fill="auto"/>
            <w:noWrap/>
            <w:vAlign w:val="bottom"/>
            <w:hideMark/>
          </w:tcPr>
          <w:p w:rsidR="00D55AAF" w:rsidRPr="00FE5864" w:rsidP="004B043B" w14:paraId="153ACCCE"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075.02.020</w:t>
            </w:r>
          </w:p>
        </w:tc>
        <w:tc>
          <w:tcPr>
            <w:tcW w:w="726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0BCFC29F" w14:textId="2AAD934E">
            <w:pPr>
              <w:spacing w:line="240" w:lineRule="auto"/>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Arbeidskjøleskap, stor bredde</w:t>
            </w:r>
          </w:p>
        </w:tc>
        <w:tc>
          <w:tcPr>
            <w:tcW w:w="992" w:type="dxa"/>
            <w:tcBorders>
              <w:top w:val="nil"/>
              <w:left w:val="nil"/>
              <w:bottom w:val="single" w:sz="4" w:space="0" w:color="auto"/>
              <w:right w:val="single" w:sz="4" w:space="0" w:color="auto"/>
            </w:tcBorders>
            <w:shd w:val="clear" w:color="auto" w:fill="auto"/>
            <w:noWrap/>
            <w:vAlign w:val="bottom"/>
            <w:hideMark/>
          </w:tcPr>
          <w:p w:rsidR="00D55AAF" w:rsidRPr="00FE5864" w:rsidP="00BF1A84" w14:paraId="3C6A01B0" w14:textId="77777777">
            <w:pPr>
              <w:spacing w:line="240" w:lineRule="auto"/>
              <w:jc w:val="center"/>
              <w:rPr>
                <w:rFonts w:ascii="Calibri" w:eastAsia="Times New Roman" w:hAnsi="Calibri" w:cs="Calibri"/>
                <w:color w:val="000000"/>
                <w:sz w:val="22"/>
                <w:lang w:eastAsia="nb-NO"/>
              </w:rPr>
            </w:pPr>
            <w:r w:rsidRPr="00FE5864">
              <w:rPr>
                <w:rFonts w:ascii="Calibri" w:eastAsia="Times New Roman" w:hAnsi="Calibri" w:cs="Calibri"/>
                <w:color w:val="000000"/>
                <w:sz w:val="22"/>
                <w:lang w:eastAsia="nb-NO"/>
              </w:rPr>
              <w:t>1</w:t>
            </w:r>
          </w:p>
        </w:tc>
      </w:tr>
    </w:tbl>
    <w:p w:rsidR="00D84494" w:rsidP="00EB79A8" w14:paraId="71A73C20" w14:textId="77777777">
      <w:pPr>
        <w:spacing w:after="160" w:line="259" w:lineRule="auto"/>
      </w:pPr>
    </w:p>
    <w:p w:rsidR="000E5924" w:rsidRPr="00642024" w:rsidP="00EB79A8" w14:paraId="7BAA1A4E" w14:textId="151F6D0D">
      <w:pPr>
        <w:spacing w:after="160" w:line="259" w:lineRule="auto"/>
      </w:pPr>
      <w:r>
        <w:t>Delkontrakt 2:</w:t>
      </w:r>
      <w:r w:rsidR="00105796">
        <w:t xml:space="preserve"> K922.02.02</w:t>
      </w:r>
      <w:r w:rsidR="00543AAF">
        <w:t xml:space="preserve"> Kjøleskap laboratorie med avsug</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
      <w:tblGrid>
        <w:gridCol w:w="1550"/>
        <w:gridCol w:w="7234"/>
        <w:gridCol w:w="850"/>
      </w:tblGrid>
      <w:tr w14:paraId="28E81A0A" w14:textId="77777777" w:rsidTr="00BF1A84">
        <w:tblPrEx>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tblPrEx>
        <w:trPr>
          <w:trHeight w:val="285"/>
        </w:trPr>
        <w:tc>
          <w:tcPr>
            <w:tcW w:w="1550" w:type="dxa"/>
            <w:shd w:val="clear" w:color="000000" w:fill="D9D9D9"/>
          </w:tcPr>
          <w:p w:rsidR="000E5924" w:rsidRPr="00290E8E" w:rsidP="00BF1A84" w14:paraId="47C013B4"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Art.nr.</w:t>
            </w:r>
          </w:p>
        </w:tc>
        <w:tc>
          <w:tcPr>
            <w:tcW w:w="7234" w:type="dxa"/>
            <w:shd w:val="clear" w:color="000000" w:fill="D9D9D9"/>
          </w:tcPr>
          <w:p w:rsidR="000E5924" w:rsidRPr="00290E8E" w:rsidP="00BF1A84" w14:paraId="2EC0B37D" w14:textId="77777777">
            <w:pPr>
              <w:spacing w:line="240" w:lineRule="auto"/>
              <w:rPr>
                <w:rFonts w:ascii="Calibri" w:eastAsia="Times New Roman" w:hAnsi="Calibri" w:cs="Calibri"/>
                <w:b/>
                <w:bCs/>
                <w:sz w:val="22"/>
                <w:lang w:eastAsia="nb-NO"/>
              </w:rPr>
            </w:pPr>
            <w:r w:rsidRPr="00290E8E">
              <w:rPr>
                <w:rFonts w:ascii="Calibri" w:eastAsia="Times New Roman" w:hAnsi="Calibri" w:cs="Calibri"/>
                <w:b/>
                <w:bCs/>
                <w:sz w:val="22"/>
                <w:lang w:eastAsia="nb-NO"/>
              </w:rPr>
              <w:t>Beskrivelse</w:t>
            </w:r>
          </w:p>
        </w:tc>
        <w:tc>
          <w:tcPr>
            <w:tcW w:w="850" w:type="dxa"/>
            <w:shd w:val="clear" w:color="000000" w:fill="D9D9D9"/>
            <w:vAlign w:val="bottom"/>
          </w:tcPr>
          <w:p w:rsidR="000E5924" w:rsidRPr="00290E8E" w:rsidP="00BF1A84" w14:paraId="31B286BF" w14:textId="77777777">
            <w:pPr>
              <w:spacing w:line="240" w:lineRule="auto"/>
              <w:jc w:val="center"/>
              <w:rPr>
                <w:rFonts w:ascii="Calibri" w:eastAsia="Times New Roman" w:hAnsi="Calibri" w:cs="Calibri"/>
                <w:b/>
                <w:bCs/>
                <w:sz w:val="22"/>
                <w:lang w:eastAsia="nb-NO"/>
              </w:rPr>
            </w:pPr>
            <w:r w:rsidRPr="00290E8E">
              <w:rPr>
                <w:rFonts w:ascii="Calibri" w:eastAsia="Times New Roman" w:hAnsi="Calibri" w:cs="Calibri"/>
                <w:b/>
                <w:bCs/>
                <w:sz w:val="22"/>
                <w:lang w:eastAsia="nb-NO"/>
              </w:rPr>
              <w:t>Antall</w:t>
            </w:r>
          </w:p>
        </w:tc>
      </w:tr>
      <w:tr w14:paraId="53537A0D" w14:textId="77777777" w:rsidTr="00BF1A84">
        <w:tblPrEx>
          <w:tblW w:w="9634" w:type="dxa"/>
          <w:tblCellMar>
            <w:top w:w="15" w:type="dxa"/>
            <w:left w:w="70" w:type="dxa"/>
            <w:bottom w:w="15" w:type="dxa"/>
            <w:right w:w="70" w:type="dxa"/>
          </w:tblCellMar>
          <w:tblLook w:val="04A0"/>
        </w:tblPrEx>
        <w:trPr>
          <w:trHeight w:val="285"/>
        </w:trPr>
        <w:tc>
          <w:tcPr>
            <w:tcW w:w="1550" w:type="dxa"/>
            <w:shd w:val="clear" w:color="auto" w:fill="auto"/>
          </w:tcPr>
          <w:p w:rsidR="000E5924" w:rsidRPr="00290E8E" w:rsidP="00BF1A84" w14:paraId="6B3BC480" w14:textId="5ADE4750">
            <w:pPr>
              <w:spacing w:line="240" w:lineRule="auto"/>
              <w:jc w:val="center"/>
              <w:rPr>
                <w:rFonts w:ascii="Calibri" w:eastAsia="Times New Roman" w:hAnsi="Calibri" w:cs="Calibri"/>
                <w:sz w:val="22"/>
                <w:lang w:eastAsia="nb-NO"/>
              </w:rPr>
            </w:pPr>
            <w:r w:rsidRPr="004B043B">
              <w:rPr>
                <w:rFonts w:ascii="Calibri" w:eastAsia="Times New Roman" w:hAnsi="Calibri" w:cs="Calibri"/>
                <w:sz w:val="22"/>
                <w:lang w:eastAsia="nb-NO"/>
              </w:rPr>
              <w:t>075.02.022</w:t>
            </w:r>
          </w:p>
        </w:tc>
        <w:tc>
          <w:tcPr>
            <w:tcW w:w="7234" w:type="dxa"/>
            <w:shd w:val="clear" w:color="auto" w:fill="auto"/>
          </w:tcPr>
          <w:p w:rsidR="000E5924" w:rsidRPr="00290E8E" w:rsidP="00BF1A84" w14:paraId="6EEE5EA7" w14:textId="3133AAC1">
            <w:pPr>
              <w:spacing w:line="240" w:lineRule="auto"/>
              <w:rPr>
                <w:rFonts w:ascii="Calibri" w:eastAsia="Times New Roman" w:hAnsi="Calibri" w:cs="Calibri"/>
                <w:sz w:val="22"/>
                <w:lang w:eastAsia="nb-NO"/>
              </w:rPr>
            </w:pPr>
            <w:r w:rsidRPr="00BA623C">
              <w:rPr>
                <w:rFonts w:ascii="Calibri" w:eastAsia="Times New Roman" w:hAnsi="Calibri" w:cs="Calibri"/>
                <w:sz w:val="22"/>
                <w:lang w:eastAsia="nb-NO"/>
              </w:rPr>
              <w:t>Kjøleskap laboratorium med avsug</w:t>
            </w:r>
            <w:r w:rsidR="007D6536">
              <w:rPr>
                <w:rFonts w:ascii="Calibri" w:eastAsia="Times New Roman" w:hAnsi="Calibri" w:cs="Calibri"/>
                <w:sz w:val="22"/>
                <w:lang w:eastAsia="nb-NO"/>
              </w:rPr>
              <w:t>, h</w:t>
            </w:r>
            <w:r w:rsidR="00E63C28">
              <w:rPr>
                <w:rFonts w:ascii="Calibri" w:eastAsia="Times New Roman" w:hAnsi="Calibri" w:cs="Calibri"/>
                <w:sz w:val="22"/>
                <w:lang w:eastAsia="nb-NO"/>
              </w:rPr>
              <w:t>: 180-200 cm.</w:t>
            </w:r>
          </w:p>
        </w:tc>
        <w:tc>
          <w:tcPr>
            <w:tcW w:w="850" w:type="dxa"/>
            <w:shd w:val="clear" w:color="auto" w:fill="auto"/>
            <w:vAlign w:val="bottom"/>
          </w:tcPr>
          <w:p w:rsidR="000E5924" w:rsidRPr="00290E8E" w:rsidP="00BF1A84" w14:paraId="49B22C1F" w14:textId="3084C3A5">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33</w:t>
            </w:r>
          </w:p>
        </w:tc>
      </w:tr>
      <w:tr w14:paraId="41777DC2" w14:textId="77777777" w:rsidTr="00BF1A84">
        <w:tblPrEx>
          <w:tblW w:w="9634" w:type="dxa"/>
          <w:tblCellMar>
            <w:top w:w="15" w:type="dxa"/>
            <w:left w:w="70" w:type="dxa"/>
            <w:bottom w:w="15" w:type="dxa"/>
            <w:right w:w="70" w:type="dxa"/>
          </w:tblCellMar>
          <w:tblLook w:val="04A0"/>
        </w:tblPrEx>
        <w:trPr>
          <w:trHeight w:val="285"/>
        </w:trPr>
        <w:tc>
          <w:tcPr>
            <w:tcW w:w="1550" w:type="dxa"/>
            <w:shd w:val="clear" w:color="auto" w:fill="auto"/>
          </w:tcPr>
          <w:p w:rsidR="000E5924" w:rsidRPr="00290E8E" w:rsidP="00BF1A84" w14:paraId="447E27EE" w14:textId="2C2895AC">
            <w:pPr>
              <w:spacing w:line="240" w:lineRule="auto"/>
              <w:jc w:val="center"/>
              <w:rPr>
                <w:rFonts w:ascii="Calibri" w:eastAsia="Times New Roman" w:hAnsi="Calibri" w:cs="Calibri"/>
                <w:sz w:val="22"/>
                <w:lang w:eastAsia="nb-NO"/>
              </w:rPr>
            </w:pPr>
            <w:r w:rsidRPr="004B043B">
              <w:rPr>
                <w:rFonts w:ascii="Calibri" w:eastAsia="Times New Roman" w:hAnsi="Calibri" w:cs="Calibri"/>
                <w:sz w:val="22"/>
                <w:lang w:eastAsia="nb-NO"/>
              </w:rPr>
              <w:t>075.02.022</w:t>
            </w:r>
            <w:r>
              <w:rPr>
                <w:rFonts w:ascii="Calibri" w:eastAsia="Times New Roman" w:hAnsi="Calibri" w:cs="Calibri"/>
                <w:sz w:val="22"/>
                <w:lang w:eastAsia="nb-NO"/>
              </w:rPr>
              <w:t>:1</w:t>
            </w:r>
          </w:p>
        </w:tc>
        <w:tc>
          <w:tcPr>
            <w:tcW w:w="7234" w:type="dxa"/>
            <w:shd w:val="clear" w:color="auto" w:fill="auto"/>
          </w:tcPr>
          <w:p w:rsidR="000E5924" w:rsidRPr="00290E8E" w:rsidP="00BF1A84" w14:paraId="36CE9BD2" w14:textId="21A14CB8">
            <w:pPr>
              <w:spacing w:line="240" w:lineRule="auto"/>
              <w:rPr>
                <w:rFonts w:ascii="Calibri" w:eastAsia="Times New Roman" w:hAnsi="Calibri" w:cs="Calibri"/>
                <w:sz w:val="22"/>
                <w:lang w:eastAsia="nb-NO"/>
              </w:rPr>
            </w:pPr>
            <w:r w:rsidRPr="00BA623C">
              <w:rPr>
                <w:rFonts w:ascii="Calibri" w:eastAsia="Times New Roman" w:hAnsi="Calibri" w:cs="Calibri"/>
                <w:sz w:val="22"/>
                <w:lang w:eastAsia="nb-NO"/>
              </w:rPr>
              <w:t xml:space="preserve">Kjøleskap laboratorium med avsug, </w:t>
            </w:r>
            <w:r w:rsidR="00E63C28">
              <w:rPr>
                <w:rFonts w:ascii="Calibri" w:eastAsia="Times New Roman" w:hAnsi="Calibri" w:cs="Calibri"/>
                <w:sz w:val="22"/>
                <w:lang w:eastAsia="nb-NO"/>
              </w:rPr>
              <w:t>h: 180-200</w:t>
            </w:r>
            <w:r w:rsidR="00727ED3">
              <w:rPr>
                <w:rFonts w:ascii="Calibri" w:eastAsia="Times New Roman" w:hAnsi="Calibri" w:cs="Calibri"/>
                <w:sz w:val="22"/>
                <w:lang w:eastAsia="nb-NO"/>
              </w:rPr>
              <w:t xml:space="preserve">cm </w:t>
            </w:r>
            <w:r w:rsidRPr="00BA623C">
              <w:rPr>
                <w:rFonts w:ascii="Calibri" w:eastAsia="Times New Roman" w:hAnsi="Calibri" w:cs="Calibri"/>
                <w:sz w:val="22"/>
                <w:lang w:eastAsia="nb-NO"/>
              </w:rPr>
              <w:t>låsbart</w:t>
            </w:r>
          </w:p>
        </w:tc>
        <w:tc>
          <w:tcPr>
            <w:tcW w:w="850" w:type="dxa"/>
            <w:shd w:val="clear" w:color="auto" w:fill="auto"/>
            <w:vAlign w:val="bottom"/>
          </w:tcPr>
          <w:p w:rsidR="000E5924" w:rsidRPr="00290E8E" w:rsidP="00BF1A84" w14:paraId="2F3C9045" w14:textId="70524E88">
            <w:pPr>
              <w:spacing w:line="240" w:lineRule="auto"/>
              <w:jc w:val="center"/>
              <w:rPr>
                <w:rFonts w:ascii="Calibri" w:eastAsia="Times New Roman" w:hAnsi="Calibri" w:cs="Calibri"/>
                <w:sz w:val="22"/>
                <w:lang w:eastAsia="nb-NO"/>
              </w:rPr>
            </w:pPr>
            <w:r>
              <w:rPr>
                <w:rFonts w:ascii="Calibri" w:eastAsia="Times New Roman" w:hAnsi="Calibri" w:cs="Calibri"/>
                <w:sz w:val="22"/>
                <w:lang w:eastAsia="nb-NO"/>
              </w:rPr>
              <w:t>2</w:t>
            </w:r>
          </w:p>
        </w:tc>
      </w:tr>
    </w:tbl>
    <w:p w:rsidR="000E5924" w:rsidP="000E5924" w14:paraId="352F065F" w14:textId="600D0F71"/>
    <w:p w:rsidR="00F4015E" w:rsidP="00F4015E" w14:paraId="7E2233CC" w14:textId="3095A3FC">
      <w:pPr>
        <w:pStyle w:val="paragraph"/>
        <w:spacing w:before="0" w:beforeAutospacing="0" w:after="0" w:afterAutospacing="0"/>
        <w:textAlignment w:val="baseline"/>
        <w:rPr>
          <w:rStyle w:val="normaltextrun"/>
          <w:rFonts w:asciiTheme="minorHAnsi" w:hAnsiTheme="minorHAnsi" w:cstheme="minorHAnsi"/>
          <w:sz w:val="21"/>
          <w:szCs w:val="21"/>
        </w:rPr>
      </w:pPr>
      <w:r>
        <w:rPr>
          <w:rStyle w:val="normaltextrun"/>
          <w:rFonts w:asciiTheme="minorHAnsi" w:hAnsiTheme="minorHAnsi" w:cstheme="minorHAnsi"/>
          <w:sz w:val="21"/>
          <w:szCs w:val="21"/>
        </w:rPr>
        <w:t xml:space="preserve">I de tilfellene det er aktuelt, skal i tillegg priser oppgis på følgende; utstyrsavhengig forbruksmateriell og lisenser. </w:t>
      </w:r>
      <w:r w:rsidR="006D252C">
        <w:rPr>
          <w:rStyle w:val="normaltextrun"/>
          <w:rFonts w:asciiTheme="minorHAnsi" w:hAnsiTheme="minorHAnsi" w:cstheme="minorHAnsi"/>
          <w:sz w:val="21"/>
          <w:szCs w:val="21"/>
        </w:rPr>
        <w:t>U</w:t>
      </w:r>
      <w:r>
        <w:rPr>
          <w:rStyle w:val="normaltextrun"/>
          <w:rFonts w:asciiTheme="minorHAnsi" w:hAnsiTheme="minorHAnsi" w:cstheme="minorHAnsi"/>
          <w:sz w:val="21"/>
          <w:szCs w:val="21"/>
        </w:rPr>
        <w:t xml:space="preserve">tstyrsavhengig forbruksmateriell og lisenser skal være tilgjengelig i utstyrets forventede levetid. </w:t>
      </w:r>
    </w:p>
    <w:p w:rsidR="000E5924" w:rsidP="000E5924" w14:paraId="2A7BC3D2"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F4015E" w:rsidP="00F4015E" w14:paraId="24BBE4AD"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C52FC7">
        <w:rPr>
          <w:rStyle w:val="normaltextrun"/>
          <w:rFonts w:asciiTheme="minorHAnsi" w:hAnsiTheme="minorHAnsi" w:cstheme="minorHAnsi"/>
          <w:sz w:val="21"/>
          <w:szCs w:val="21"/>
        </w:rPr>
        <w:t>Opsjon på utstyr, vedlikeholdsavtaler og servicetjenester skal tilbys der dette er etterspurt.</w:t>
      </w:r>
      <w:r w:rsidRPr="00BB6C11">
        <w:rPr>
          <w:rStyle w:val="normaltextrun"/>
          <w:rFonts w:asciiTheme="minorHAnsi" w:hAnsiTheme="minorHAnsi" w:cstheme="minorHAnsi"/>
          <w:sz w:val="21"/>
          <w:szCs w:val="21"/>
        </w:rPr>
        <w:t xml:space="preserve"> K</w:t>
      </w:r>
      <w:r w:rsidRPr="00C52FC7">
        <w:rPr>
          <w:rStyle w:val="normaltextrun"/>
          <w:rFonts w:asciiTheme="minorHAnsi" w:hAnsiTheme="minorHAnsi" w:cstheme="minorHAnsi"/>
          <w:sz w:val="21"/>
          <w:szCs w:val="21"/>
        </w:rPr>
        <w:t xml:space="preserve">unden har en ensidig rett, men ikke en plikt til å benyttes opsjonene. </w:t>
      </w:r>
      <w:r w:rsidRPr="00BB6C11">
        <w:rPr>
          <w:rStyle w:val="normaltextrun"/>
          <w:rFonts w:asciiTheme="minorHAnsi" w:hAnsiTheme="minorHAnsi" w:cstheme="minorHAnsi"/>
          <w:sz w:val="21"/>
          <w:szCs w:val="21"/>
        </w:rPr>
        <w:t>Etterspurte opsjoner skal kunne avropes i en periode inntil fire år etter tilbudsfristen.</w:t>
      </w:r>
    </w:p>
    <w:p w:rsidR="008B46E4" w:rsidP="00F4015E" w14:paraId="08AF055A"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8B46E4" w:rsidP="008B46E4" w14:paraId="6D283B64"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sz w:val="21"/>
          <w:szCs w:val="21"/>
        </w:rPr>
        <w:t>Det kan leveres tilbud på én, flere eller alle delkontraktene.</w:t>
      </w:r>
      <w:r w:rsidRPr="00110E5B">
        <w:rPr>
          <w:rStyle w:val="normaltextrun"/>
          <w:rFonts w:asciiTheme="minorHAnsi" w:hAnsiTheme="minorHAnsi" w:cstheme="minorHAnsi"/>
          <w:sz w:val="21"/>
          <w:szCs w:val="21"/>
        </w:rPr>
        <w:t xml:space="preserve"> </w:t>
      </w:r>
      <w:r w:rsidRPr="00642024">
        <w:rPr>
          <w:rStyle w:val="normaltextrun"/>
          <w:rFonts w:asciiTheme="minorHAnsi" w:hAnsiTheme="minorHAnsi" w:cstheme="minorHAnsi"/>
          <w:color w:val="000000"/>
          <w:sz w:val="21"/>
          <w:szCs w:val="21"/>
          <w:shd w:val="clear" w:color="auto" w:fill="FFFFFF"/>
        </w:rPr>
        <w:t>Dersom tilbyderen leverer tilbud på flere delkontrakter, skal det leveres utfylt kravspesifikasjon og prisskjema for hver av delkontraktene. Delkontraktene evalueres hver for seg. Det inngås én avtale per delkontrakt.</w:t>
      </w:r>
    </w:p>
    <w:p w:rsidR="000E5924" w:rsidP="000E5924" w14:paraId="43C5BC51" w14:textId="77777777">
      <w:pPr>
        <w:pStyle w:val="paragraph"/>
        <w:spacing w:before="0" w:beforeAutospacing="0" w:after="0" w:afterAutospacing="0"/>
        <w:textAlignment w:val="baseline"/>
        <w:rPr>
          <w:rStyle w:val="normaltextrun"/>
          <w:rFonts w:asciiTheme="minorHAnsi" w:hAnsiTheme="minorHAnsi" w:cstheme="minorHAnsi"/>
          <w:sz w:val="21"/>
          <w:szCs w:val="21"/>
        </w:rPr>
      </w:pPr>
    </w:p>
    <w:p w:rsidR="000E5924" w:rsidRPr="00642024" w:rsidP="000E5924" w14:paraId="13D65568" w14:textId="77777777">
      <w:pPr>
        <w:pStyle w:val="paragraph"/>
        <w:spacing w:before="0" w:beforeAutospacing="0" w:after="0" w:afterAutospacing="0"/>
        <w:textAlignment w:val="baseline"/>
        <w:rPr>
          <w:rStyle w:val="normaltextrun"/>
          <w:rFonts w:asciiTheme="minorHAnsi" w:hAnsiTheme="minorHAnsi" w:cstheme="minorHAnsi"/>
          <w:sz w:val="21"/>
          <w:szCs w:val="21"/>
        </w:rPr>
      </w:pPr>
      <w:r w:rsidRPr="00642024">
        <w:rPr>
          <w:rStyle w:val="normaltextrun"/>
          <w:rFonts w:asciiTheme="minorHAnsi" w:hAnsiTheme="minorHAnsi" w:cstheme="minorHAnsi"/>
          <w:sz w:val="21"/>
          <w:szCs w:val="21"/>
        </w:rPr>
        <w:t xml:space="preserve">For mer informasjon se vedlegg </w:t>
      </w:r>
      <w:r>
        <w:rPr>
          <w:rStyle w:val="normaltextrun"/>
          <w:rFonts w:asciiTheme="minorHAnsi" w:hAnsiTheme="minorHAnsi" w:cstheme="minorHAnsi"/>
          <w:sz w:val="21"/>
          <w:szCs w:val="21"/>
        </w:rPr>
        <w:t>3</w:t>
      </w:r>
      <w:r w:rsidRPr="00642024">
        <w:rPr>
          <w:rStyle w:val="normaltextrun"/>
          <w:rFonts w:asciiTheme="minorHAnsi" w:hAnsiTheme="minorHAnsi" w:cstheme="minorHAnsi"/>
          <w:sz w:val="21"/>
          <w:szCs w:val="21"/>
        </w:rPr>
        <w:t xml:space="preserve">.0 Prisskjema og vedlegg </w:t>
      </w:r>
      <w:r>
        <w:rPr>
          <w:rStyle w:val="normaltextrun"/>
          <w:rFonts w:asciiTheme="minorHAnsi" w:hAnsiTheme="minorHAnsi" w:cstheme="minorHAnsi"/>
          <w:sz w:val="21"/>
          <w:szCs w:val="21"/>
        </w:rPr>
        <w:t>4</w:t>
      </w:r>
      <w:r w:rsidRPr="00642024">
        <w:rPr>
          <w:rStyle w:val="normaltextrun"/>
          <w:rFonts w:asciiTheme="minorHAnsi" w:hAnsiTheme="minorHAnsi" w:cstheme="minorHAnsi"/>
          <w:sz w:val="21"/>
          <w:szCs w:val="21"/>
        </w:rPr>
        <w:t xml:space="preserve">.0 Kravspesifikasjon. </w:t>
      </w:r>
    </w:p>
    <w:p w:rsidR="000E5924" w:rsidP="000E5924" w14:paraId="2097326D" w14:textId="77777777">
      <w:pPr>
        <w:pStyle w:val="paragraph"/>
        <w:spacing w:before="0" w:beforeAutospacing="0" w:after="0" w:afterAutospacing="0"/>
        <w:textAlignment w:val="baseline"/>
        <w:rPr>
          <w:rFonts w:ascii="Segoe UI" w:hAnsi="Segoe UI" w:cs="Segoe UI"/>
          <w:sz w:val="18"/>
          <w:szCs w:val="18"/>
        </w:rPr>
      </w:pPr>
    </w:p>
    <w:p w:rsidR="00F4015E" w:rsidP="000E5924" w14:paraId="1C07237F" w14:textId="093657DB">
      <w:pPr>
        <w:pStyle w:val="Heading2"/>
        <w:numPr>
          <w:ilvl w:val="1"/>
          <w:numId w:val="17"/>
        </w:numPr>
      </w:pPr>
      <w:bookmarkStart w:id="9" w:name="_Toc181868865"/>
      <w:r>
        <w:t>Tilbudets priser</w:t>
      </w:r>
      <w:bookmarkEnd w:id="9"/>
    </w:p>
    <w:p w:rsidR="00F4015E" w:rsidP="00F4015E" w14:paraId="43CAE9DD" w14:textId="77777777"/>
    <w:p w:rsidR="00F4015E" w:rsidP="00F4015E" w14:paraId="586173B5" w14:textId="3675EC79">
      <w:r>
        <w:t xml:space="preserve">I hver enkelt post i tilbudet skal det som er spesifisert være tatt med, samt de ytelser, materialer og omkostninger av enhver art som er nødvendig for å gjennomføre leveransen på en forsvarlig måte. Dette i henhold til de utleverte dokumenter, tariffavtaler, lover, forskrifter eller øvrige opplysninger gitt av oppdragsgiveren eller som har </w:t>
      </w:r>
      <w:r>
        <w:t>fremkommet</w:t>
      </w:r>
      <w:r>
        <w:t xml:space="preserve"> på tilbudsbefaring, herunder mva. og alle påslag, så som sosiale utgifter, administrasjon, reise, diett og fortjeneste</w:t>
      </w:r>
      <w:r w:rsidR="000B67C6">
        <w:t xml:space="preserve"> m.m.</w:t>
      </w:r>
      <w:r>
        <w:t xml:space="preserve"> </w:t>
      </w:r>
    </w:p>
    <w:p w:rsidR="00F4015E" w:rsidP="00F4015E" w14:paraId="2DA0BC06" w14:textId="77777777"/>
    <w:p w:rsidR="00F4015E" w:rsidP="00F4015E" w14:paraId="0A5A00C8" w14:textId="77777777">
      <w:r>
        <w:t>De krav til ytelsen som er beskrevet i konkurransegrunnlaget er en del av leverandørens forpliktelse selv om de ikke er gjentatt i prisbærende poster.</w:t>
      </w:r>
    </w:p>
    <w:p w:rsidR="00F4015E" w:rsidP="00F4015E" w14:paraId="39DCC0E3" w14:textId="77777777"/>
    <w:p w:rsidR="00F4015E" w:rsidP="00F4015E" w14:paraId="64E0A233" w14:textId="77777777">
      <w:r>
        <w:t xml:space="preserve">Poster som ikke er priset i tilbudet vil anses innkalkulert i andre poster, med mindre annet er angitt i tilbudsbrevet. </w:t>
      </w:r>
    </w:p>
    <w:p w:rsidR="00F4015E" w:rsidP="00F4015E" w14:paraId="18BB6149" w14:textId="77777777"/>
    <w:p w:rsidR="00F4015E" w:rsidP="00F4015E" w14:paraId="62159086" w14:textId="678FF06E">
      <w:r>
        <w:t>Åpenbare feil i tilbudet som Statsbygg blir oppmerksom på, vil bli rettet dersom det er utvilsomt hvordan feilen skal rettes.</w:t>
      </w:r>
    </w:p>
    <w:p w:rsidR="00382607" w:rsidP="00F4015E" w14:paraId="1E2B734A" w14:textId="77777777"/>
    <w:p w:rsidR="00382607" w:rsidP="00F4015E" w14:paraId="2ED9D66A" w14:textId="56198790">
      <w:r>
        <w:t xml:space="preserve">Priser skal oppgis i </w:t>
      </w:r>
      <w:r>
        <w:t>norske kroner (NOK).</w:t>
      </w:r>
    </w:p>
    <w:p w:rsidR="00031BD8" w:rsidP="00F4015E" w14:paraId="4DEB9936" w14:textId="77777777"/>
    <w:p w:rsidR="00031BD8" w:rsidP="00031BD8" w14:paraId="03144BFC" w14:textId="77777777">
      <w:r>
        <w:t xml:space="preserve">Dersom andel av kontraktssummen er valutaavhengig, må valuta og valutaavhengig andel oppgis i prisskjemaet. </w:t>
      </w:r>
      <w:r w:rsidRPr="00A15870">
        <w:t>Valutaavhengig andel skal ikke være større enn 70%.</w:t>
      </w:r>
    </w:p>
    <w:p w:rsidR="00B95432" w:rsidRPr="00F4555C" w:rsidP="00F4555C" w14:paraId="4179C019" w14:textId="7BD6347F">
      <w:pPr>
        <w:pStyle w:val="Heading3"/>
        <w:numPr>
          <w:ilvl w:val="0"/>
          <w:numId w:val="0"/>
        </w:numPr>
        <w:rPr>
          <w:lang w:val="nb-NO"/>
        </w:rPr>
      </w:pPr>
    </w:p>
    <w:p w:rsidR="00DD1E07" w14:paraId="498F53FD" w14:textId="05C305FD">
      <w:r>
        <w:t>P</w:t>
      </w:r>
      <w:r w:rsidRPr="00B95432">
        <w:t>rise</w:t>
      </w:r>
      <w:r>
        <w:t>ne</w:t>
      </w:r>
      <w:r w:rsidRPr="00F4555C" w:rsidR="008B3564">
        <w:t xml:space="preserve"> skal være faste i </w:t>
      </w:r>
      <w:r w:rsidR="00C6504A">
        <w:t>atten</w:t>
      </w:r>
      <w:r w:rsidRPr="00B95432">
        <w:t xml:space="preserve"> (1</w:t>
      </w:r>
      <w:r w:rsidR="00CB75FF">
        <w:t>8</w:t>
      </w:r>
      <w:r w:rsidRPr="00B95432">
        <w:t>)</w:t>
      </w:r>
      <w:r w:rsidRPr="00F4555C" w:rsidR="008B3564">
        <w:t xml:space="preserve"> </w:t>
      </w:r>
      <w:r w:rsidRPr="00F4555C" w:rsidR="00B95432">
        <w:t>måneder</w:t>
      </w:r>
      <w:r w:rsidRPr="00F4555C" w:rsidR="008B3564">
        <w:t xml:space="preserve"> regnet fra tilbudsfrist. Deretter kan prisene </w:t>
      </w:r>
      <w:r w:rsidRPr="00F4555C" w:rsidR="00B95432">
        <w:t>justeres</w:t>
      </w:r>
      <w:r w:rsidR="00B60D3F">
        <w:t xml:space="preserve"> som angitt i</w:t>
      </w:r>
      <w:r w:rsidRPr="00F4555C" w:rsidR="008B3564">
        <w:t xml:space="preserve"> Rødboka pkt. </w:t>
      </w:r>
      <w:r w:rsidR="002A60EC">
        <w:t>32.</w:t>
      </w:r>
      <w:r w:rsidR="00F207D0">
        <w:t>6</w:t>
      </w:r>
      <w:r w:rsidR="006E1D25">
        <w:t xml:space="preserve"> og pkt. 32.</w:t>
      </w:r>
      <w:r w:rsidR="00F207D0">
        <w:t>7</w:t>
      </w:r>
      <w:r w:rsidR="006E1D25">
        <w:t>.</w:t>
      </w:r>
    </w:p>
    <w:p w:rsidR="00B60D3F" w14:paraId="01C724E5" w14:textId="77777777"/>
    <w:p w:rsidR="00F4015E" w:rsidRPr="00B60D3F" w:rsidP="00F4555C" w14:paraId="3830E796" w14:textId="77777777"/>
    <w:p w:rsidR="00E062F2" w:rsidRPr="00E062F2" w:rsidP="00E062F2" w14:paraId="2EE19DB5" w14:textId="77777777">
      <w:pPr>
        <w:pStyle w:val="ListParagraph"/>
        <w:keepNext/>
        <w:keepLines/>
        <w:numPr>
          <w:ilvl w:val="0"/>
          <w:numId w:val="91"/>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0" w:name="_Toc180942405"/>
      <w:bookmarkStart w:id="11" w:name="_Toc181861899"/>
      <w:bookmarkStart w:id="12" w:name="_Toc181868866"/>
      <w:bookmarkEnd w:id="10"/>
      <w:bookmarkEnd w:id="11"/>
      <w:bookmarkEnd w:id="12"/>
    </w:p>
    <w:p w:rsidR="00E062F2" w:rsidRPr="00E062F2" w:rsidP="00E062F2" w14:paraId="65F50935" w14:textId="77777777">
      <w:pPr>
        <w:pStyle w:val="ListParagraph"/>
        <w:keepNext/>
        <w:keepLines/>
        <w:numPr>
          <w:ilvl w:val="1"/>
          <w:numId w:val="91"/>
        </w:numPr>
        <w:spacing w:line="240" w:lineRule="auto"/>
        <w:contextualSpacing w:val="0"/>
        <w:outlineLvl w:val="1"/>
        <w:rPr>
          <w:rFonts w:asciiTheme="majorHAnsi" w:eastAsiaTheme="majorEastAsia" w:hAnsiTheme="majorHAnsi" w:cstheme="majorBidi"/>
          <w:b/>
          <w:vanish/>
          <w:color w:val="000000" w:themeColor="text2"/>
          <w:sz w:val="24"/>
          <w:szCs w:val="24"/>
        </w:rPr>
      </w:pPr>
      <w:bookmarkStart w:id="13" w:name="_Toc180942406"/>
      <w:bookmarkStart w:id="14" w:name="_Toc181861900"/>
      <w:bookmarkStart w:id="15" w:name="_Toc181868867"/>
      <w:bookmarkEnd w:id="13"/>
      <w:bookmarkEnd w:id="14"/>
      <w:bookmarkEnd w:id="15"/>
    </w:p>
    <w:p w:rsidR="000E5924" w:rsidRPr="004A0FC6" w:rsidP="00E062F2" w14:paraId="47CD4508" w14:textId="7D897CB8">
      <w:pPr>
        <w:pStyle w:val="Heading2"/>
        <w:numPr>
          <w:ilvl w:val="1"/>
          <w:numId w:val="91"/>
        </w:numPr>
      </w:pPr>
      <w:r>
        <w:t xml:space="preserve"> </w:t>
      </w:r>
      <w:bookmarkStart w:id="16" w:name="_Toc181868868"/>
      <w:r>
        <w:t>Kunngjøring</w:t>
      </w:r>
      <w:bookmarkEnd w:id="16"/>
    </w:p>
    <w:p w:rsidR="000E5924" w:rsidP="000E5924" w14:paraId="28DE2025" w14:textId="77777777"/>
    <w:p w:rsidR="000E5924" w:rsidP="000E5924" w14:paraId="6C83F5EB" w14:textId="77777777">
      <w:pPr>
        <w:rPr>
          <w:i/>
          <w:color w:val="FF0000"/>
        </w:rPr>
      </w:pPr>
      <w:r w:rsidRPr="00A623BC">
        <w:t>Anskaffelsen er sendt til kunngjøring i Doffin-basen og TED-basen</w:t>
      </w:r>
      <w:r>
        <w:t>.</w:t>
      </w:r>
      <w:r w:rsidRPr="00AB4675">
        <w:rPr>
          <w:i/>
          <w:color w:val="FF0000"/>
        </w:rPr>
        <w:t xml:space="preserve"> </w:t>
      </w:r>
    </w:p>
    <w:p w:rsidR="00892BAE" w:rsidRPr="00A623BC" w:rsidP="000E5924" w14:paraId="2A4AB539" w14:textId="77777777"/>
    <w:p w:rsidR="000E5924" w:rsidP="00F4555C" w14:paraId="3672C212" w14:textId="57497F64">
      <w:pPr>
        <w:pStyle w:val="Heading2"/>
        <w:numPr>
          <w:ilvl w:val="1"/>
          <w:numId w:val="91"/>
        </w:numPr>
        <w:ind w:left="426" w:hanging="426"/>
      </w:pPr>
      <w:r>
        <w:t xml:space="preserve"> </w:t>
      </w:r>
      <w:bookmarkStart w:id="17" w:name="_Toc181868869"/>
      <w:r w:rsidRPr="000E5924">
        <w:t>Konkurransegrunnlag</w:t>
      </w:r>
      <w:bookmarkEnd w:id="17"/>
    </w:p>
    <w:p w:rsidR="000E5924" w:rsidRPr="000E5924" w:rsidP="00F4555C" w14:paraId="335AEE4B" w14:textId="77777777"/>
    <w:p w:rsidR="000E5924" w:rsidP="000E5924" w14:paraId="6B8BEEA0" w14:textId="77777777">
      <w:r>
        <w:t>Konkurransegrunnlaget består av følgende vedlegg:</w:t>
      </w:r>
    </w:p>
    <w:p w:rsidR="000E5924" w:rsidRPr="0047016A" w:rsidP="000E5924" w14:paraId="724E51E7" w14:textId="77777777">
      <w:pPr>
        <w:rPr>
          <w:i/>
          <w:color w:val="FF0000"/>
        </w:rPr>
      </w:pPr>
    </w:p>
    <w:p w:rsidR="000E5924" w:rsidRPr="00266324" w:rsidP="000E5924" w14:paraId="41A90CC5" w14:textId="2FD6DF8D">
      <w:pPr>
        <w:pStyle w:val="paragraph"/>
        <w:spacing w:before="0" w:beforeAutospacing="0" w:after="0" w:afterAutospacing="0"/>
        <w:textAlignment w:val="baseline"/>
        <w:rPr>
          <w:rFonts w:ascii="Arial" w:hAnsi="Arial" w:cs="Arial"/>
          <w:sz w:val="21"/>
          <w:szCs w:val="21"/>
        </w:rPr>
      </w:pPr>
      <w:r w:rsidRPr="00642024">
        <w:rPr>
          <w:rStyle w:val="normaltextrun"/>
          <w:rFonts w:ascii="Arial" w:hAnsi="Arial" w:cs="Arial"/>
          <w:sz w:val="21"/>
          <w:szCs w:val="21"/>
        </w:rPr>
        <w:t>1.0 Tilbudsinvitasjon K9</w:t>
      </w:r>
      <w:r w:rsidR="009D05C7">
        <w:rPr>
          <w:rStyle w:val="normaltextrun"/>
          <w:rFonts w:ascii="Arial" w:hAnsi="Arial" w:cs="Arial"/>
          <w:sz w:val="21"/>
          <w:szCs w:val="21"/>
        </w:rPr>
        <w:t>22.02</w:t>
      </w:r>
    </w:p>
    <w:p w:rsidR="000E5924" w:rsidRPr="00266324" w:rsidP="000E5924" w14:paraId="0D5BB32B" w14:textId="3159124F">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2.0</w:t>
      </w:r>
      <w:r w:rsidRPr="00642024">
        <w:rPr>
          <w:rStyle w:val="normaltextrun"/>
          <w:rFonts w:ascii="Arial" w:hAnsi="Arial" w:cs="Arial"/>
          <w:sz w:val="21"/>
          <w:szCs w:val="21"/>
        </w:rPr>
        <w:t xml:space="preserve"> Tilbuds</w:t>
      </w:r>
      <w:r w:rsidR="000D0A71">
        <w:rPr>
          <w:rStyle w:val="normaltextrun"/>
          <w:rFonts w:ascii="Arial" w:hAnsi="Arial" w:cs="Arial"/>
          <w:sz w:val="21"/>
          <w:szCs w:val="21"/>
        </w:rPr>
        <w:t>brev</w:t>
      </w:r>
      <w:r w:rsidRPr="00642024">
        <w:rPr>
          <w:rStyle w:val="eop"/>
          <w:rFonts w:ascii="Arial" w:hAnsi="Arial" w:eastAsiaTheme="majorEastAsia" w:cs="Arial"/>
          <w:sz w:val="21"/>
          <w:szCs w:val="21"/>
        </w:rPr>
        <w:t> K9</w:t>
      </w:r>
      <w:r w:rsidR="009D05C7">
        <w:rPr>
          <w:rStyle w:val="eop"/>
          <w:rFonts w:ascii="Arial" w:hAnsi="Arial" w:eastAsiaTheme="majorEastAsia" w:cs="Arial"/>
          <w:sz w:val="21"/>
          <w:szCs w:val="21"/>
        </w:rPr>
        <w:t>22.02</w:t>
      </w:r>
    </w:p>
    <w:p w:rsidR="000E5924" w:rsidP="000E5924" w14:paraId="11F524AF" w14:textId="7CB7F582">
      <w:pPr>
        <w:pStyle w:val="paragraph"/>
        <w:spacing w:before="0" w:beforeAutospacing="0" w:after="0" w:afterAutospacing="0"/>
        <w:textAlignment w:val="baseline"/>
        <w:rPr>
          <w:rStyle w:val="eop"/>
          <w:rFonts w:ascii="Arial" w:hAnsi="Arial" w:eastAsiaTheme="majorEastAsia"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 xml:space="preserve">.0 </w:t>
      </w:r>
      <w:r w:rsidR="007404C0">
        <w:rPr>
          <w:rStyle w:val="normaltextrun"/>
          <w:rFonts w:ascii="Arial" w:hAnsi="Arial" w:cs="Arial"/>
          <w:sz w:val="21"/>
          <w:szCs w:val="21"/>
        </w:rPr>
        <w:t>A</w:t>
      </w:r>
      <w:r w:rsidRPr="00642024">
        <w:rPr>
          <w:rStyle w:val="normaltextrun"/>
          <w:rFonts w:ascii="Arial" w:hAnsi="Arial" w:cs="Arial"/>
          <w:sz w:val="21"/>
          <w:szCs w:val="21"/>
        </w:rPr>
        <w:t xml:space="preserve"> Prisskjema</w:t>
      </w:r>
      <w:r w:rsidRPr="00642024">
        <w:rPr>
          <w:rStyle w:val="eop"/>
          <w:rFonts w:ascii="Arial" w:hAnsi="Arial" w:eastAsiaTheme="majorEastAsia" w:cs="Arial"/>
          <w:sz w:val="21"/>
          <w:szCs w:val="21"/>
        </w:rPr>
        <w:t xml:space="preserve"> </w:t>
      </w:r>
      <w:r w:rsidR="00FE2307">
        <w:rPr>
          <w:rStyle w:val="eop"/>
          <w:rFonts w:ascii="Arial" w:hAnsi="Arial" w:eastAsiaTheme="majorEastAsia" w:cs="Arial"/>
          <w:sz w:val="21"/>
          <w:szCs w:val="21"/>
        </w:rPr>
        <w:t xml:space="preserve">Delkontrakt 1. </w:t>
      </w:r>
      <w:r w:rsidRPr="00642024">
        <w:rPr>
          <w:rStyle w:val="eop"/>
          <w:rFonts w:ascii="Arial" w:hAnsi="Arial" w:eastAsiaTheme="majorEastAsia" w:cs="Arial"/>
          <w:sz w:val="21"/>
          <w:szCs w:val="21"/>
        </w:rPr>
        <w:t>K9</w:t>
      </w:r>
      <w:r w:rsidR="009D05C7">
        <w:rPr>
          <w:rStyle w:val="eop"/>
          <w:rFonts w:ascii="Arial" w:hAnsi="Arial" w:eastAsiaTheme="majorEastAsia" w:cs="Arial"/>
          <w:sz w:val="21"/>
          <w:szCs w:val="21"/>
        </w:rPr>
        <w:t>22.02.01</w:t>
      </w:r>
    </w:p>
    <w:p w:rsidR="009D05C7" w:rsidRPr="00EB79A8" w:rsidP="000E5924" w14:paraId="5320C45A" w14:textId="0F34BC58">
      <w:pPr>
        <w:pStyle w:val="paragraph"/>
        <w:spacing w:before="0" w:beforeAutospacing="0" w:after="0" w:afterAutospacing="0"/>
        <w:textAlignment w:val="baseline"/>
        <w:rPr>
          <w:rStyle w:val="normaltextrun"/>
          <w:rFonts w:ascii="Arial" w:hAnsi="Arial" w:eastAsiaTheme="majorEastAsia" w:cs="Arial"/>
          <w:sz w:val="21"/>
          <w:szCs w:val="21"/>
        </w:rPr>
      </w:pPr>
      <w:r>
        <w:rPr>
          <w:rStyle w:val="normaltextrun"/>
          <w:rFonts w:ascii="Arial" w:hAnsi="Arial" w:cs="Arial"/>
          <w:sz w:val="21"/>
          <w:szCs w:val="21"/>
        </w:rPr>
        <w:t>3</w:t>
      </w:r>
      <w:r w:rsidRPr="00642024">
        <w:rPr>
          <w:rStyle w:val="normaltextrun"/>
          <w:rFonts w:ascii="Arial" w:hAnsi="Arial" w:cs="Arial"/>
          <w:sz w:val="21"/>
          <w:szCs w:val="21"/>
        </w:rPr>
        <w:t xml:space="preserve">.0 </w:t>
      </w:r>
      <w:r w:rsidR="007404C0">
        <w:rPr>
          <w:rStyle w:val="normaltextrun"/>
          <w:rFonts w:ascii="Arial" w:hAnsi="Arial" w:cs="Arial"/>
          <w:sz w:val="21"/>
          <w:szCs w:val="21"/>
        </w:rPr>
        <w:t>B</w:t>
      </w:r>
      <w:r w:rsidR="00AC4073">
        <w:rPr>
          <w:rStyle w:val="normaltextrun"/>
          <w:rFonts w:ascii="Arial" w:hAnsi="Arial" w:cs="Arial"/>
          <w:sz w:val="21"/>
          <w:szCs w:val="21"/>
        </w:rPr>
        <w:t xml:space="preserve"> </w:t>
      </w:r>
      <w:r w:rsidRPr="00642024">
        <w:rPr>
          <w:rStyle w:val="normaltextrun"/>
          <w:rFonts w:ascii="Arial" w:hAnsi="Arial" w:cs="Arial"/>
          <w:sz w:val="21"/>
          <w:szCs w:val="21"/>
        </w:rPr>
        <w:t>Prisskjema</w:t>
      </w:r>
      <w:r w:rsidRPr="00642024">
        <w:rPr>
          <w:rStyle w:val="eop"/>
          <w:rFonts w:ascii="Arial" w:hAnsi="Arial" w:eastAsiaTheme="majorEastAsia" w:cs="Arial"/>
          <w:sz w:val="21"/>
          <w:szCs w:val="21"/>
        </w:rPr>
        <w:t xml:space="preserve"> </w:t>
      </w:r>
      <w:r w:rsidR="00FE2307">
        <w:rPr>
          <w:rStyle w:val="eop"/>
          <w:rFonts w:ascii="Arial" w:hAnsi="Arial" w:eastAsiaTheme="majorEastAsia" w:cs="Arial"/>
          <w:sz w:val="21"/>
          <w:szCs w:val="21"/>
        </w:rPr>
        <w:t xml:space="preserve">Delkontrakt 2. </w:t>
      </w:r>
      <w:r w:rsidRPr="00642024">
        <w:rPr>
          <w:rStyle w:val="eop"/>
          <w:rFonts w:ascii="Arial" w:hAnsi="Arial" w:eastAsiaTheme="majorEastAsia" w:cs="Arial"/>
          <w:sz w:val="21"/>
          <w:szCs w:val="21"/>
        </w:rPr>
        <w:t>K9</w:t>
      </w:r>
      <w:r>
        <w:rPr>
          <w:rStyle w:val="eop"/>
          <w:rFonts w:ascii="Arial" w:hAnsi="Arial" w:eastAsiaTheme="majorEastAsia" w:cs="Arial"/>
          <w:sz w:val="21"/>
          <w:szCs w:val="21"/>
        </w:rPr>
        <w:t>22.02.02</w:t>
      </w:r>
    </w:p>
    <w:p w:rsidR="000E5924" w:rsidRPr="00642024" w:rsidP="000E5924" w14:paraId="048CF990" w14:textId="324713A2">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.0</w:t>
      </w:r>
      <w:r w:rsidR="007404C0">
        <w:rPr>
          <w:rStyle w:val="normaltextrun"/>
          <w:rFonts w:ascii="Arial" w:hAnsi="Arial" w:cs="Arial"/>
          <w:sz w:val="21"/>
          <w:szCs w:val="21"/>
        </w:rPr>
        <w:t xml:space="preserve"> A</w:t>
      </w:r>
      <w:r w:rsidRPr="00642024">
        <w:rPr>
          <w:rStyle w:val="normaltextrun"/>
          <w:rFonts w:ascii="Arial" w:hAnsi="Arial" w:cs="Arial"/>
          <w:sz w:val="21"/>
          <w:szCs w:val="21"/>
        </w:rPr>
        <w:t xml:space="preserve"> Kravspesifikasjon </w:t>
      </w:r>
      <w:r w:rsidR="00FE2307">
        <w:rPr>
          <w:rStyle w:val="eop"/>
          <w:rFonts w:ascii="Arial" w:hAnsi="Arial" w:eastAsiaTheme="majorEastAsia" w:cs="Arial"/>
          <w:sz w:val="21"/>
          <w:szCs w:val="21"/>
        </w:rPr>
        <w:t>Delkontrakt 1.</w:t>
      </w:r>
      <w:r w:rsidRPr="00642024">
        <w:rPr>
          <w:rStyle w:val="normaltextrun"/>
          <w:rFonts w:ascii="Arial" w:hAnsi="Arial" w:cs="Arial"/>
          <w:sz w:val="21"/>
          <w:szCs w:val="21"/>
        </w:rPr>
        <w:t>K9</w:t>
      </w:r>
      <w:r w:rsidR="007451F2">
        <w:rPr>
          <w:rStyle w:val="normaltextrun"/>
          <w:rFonts w:ascii="Arial" w:hAnsi="Arial" w:cs="Arial"/>
          <w:sz w:val="21"/>
          <w:szCs w:val="21"/>
        </w:rPr>
        <w:t>22.02.01</w:t>
      </w:r>
    </w:p>
    <w:p w:rsidR="003521B6" w:rsidP="000E5924" w14:paraId="34BDA40E" w14:textId="4B577B56">
      <w:pPr>
        <w:pStyle w:val="paragraph"/>
        <w:spacing w:before="0" w:beforeAutospacing="0" w:after="0" w:afterAutospacing="0"/>
        <w:textAlignment w:val="baseline"/>
        <w:rPr>
          <w:rStyle w:val="normaltextrun"/>
          <w:rFonts w:ascii="Arial" w:hAnsi="Arial" w:cs="Arial"/>
          <w:sz w:val="21"/>
          <w:szCs w:val="21"/>
        </w:rPr>
      </w:pPr>
      <w:r>
        <w:rPr>
          <w:rStyle w:val="normaltextrun"/>
          <w:rFonts w:ascii="Arial" w:hAnsi="Arial" w:cs="Arial"/>
          <w:sz w:val="21"/>
          <w:szCs w:val="21"/>
        </w:rPr>
        <w:t>4</w:t>
      </w:r>
      <w:r w:rsidRPr="00642024">
        <w:rPr>
          <w:rStyle w:val="normaltextrun"/>
          <w:rFonts w:ascii="Arial" w:hAnsi="Arial" w:cs="Arial"/>
          <w:sz w:val="21"/>
          <w:szCs w:val="21"/>
        </w:rPr>
        <w:t>.0</w:t>
      </w:r>
      <w:r w:rsidR="007404C0">
        <w:rPr>
          <w:rStyle w:val="normaltextrun"/>
          <w:rFonts w:ascii="Arial" w:hAnsi="Arial" w:cs="Arial"/>
          <w:sz w:val="21"/>
          <w:szCs w:val="21"/>
        </w:rPr>
        <w:t xml:space="preserve"> B</w:t>
      </w:r>
      <w:r w:rsidRPr="00642024">
        <w:rPr>
          <w:rStyle w:val="normaltextrun"/>
          <w:rFonts w:ascii="Arial" w:hAnsi="Arial" w:cs="Arial"/>
          <w:sz w:val="21"/>
          <w:szCs w:val="21"/>
        </w:rPr>
        <w:t xml:space="preserve"> Kravspesifikasjon </w:t>
      </w:r>
      <w:r w:rsidR="00FE2307">
        <w:rPr>
          <w:rStyle w:val="eop"/>
          <w:rFonts w:ascii="Arial" w:hAnsi="Arial" w:eastAsiaTheme="majorEastAsia" w:cs="Arial"/>
          <w:sz w:val="21"/>
          <w:szCs w:val="21"/>
        </w:rPr>
        <w:t>Delkontrakt 2.</w:t>
      </w:r>
      <w:r w:rsidRPr="00642024">
        <w:rPr>
          <w:rStyle w:val="normaltextrun"/>
          <w:rFonts w:ascii="Arial" w:hAnsi="Arial" w:cs="Arial"/>
          <w:sz w:val="21"/>
          <w:szCs w:val="21"/>
        </w:rPr>
        <w:t>K9</w:t>
      </w:r>
      <w:r>
        <w:rPr>
          <w:rStyle w:val="normaltextrun"/>
          <w:rFonts w:ascii="Arial" w:hAnsi="Arial" w:cs="Arial"/>
          <w:sz w:val="21"/>
          <w:szCs w:val="21"/>
        </w:rPr>
        <w:t>22.02.02</w:t>
      </w:r>
    </w:p>
    <w:p w:rsidR="000E5924" w:rsidRPr="00266324" w:rsidP="000E5924" w14:paraId="5C2A4469" w14:textId="2383A14B">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5</w:t>
      </w:r>
      <w:r w:rsidRPr="00642024">
        <w:rPr>
          <w:rStyle w:val="normaltextrun"/>
          <w:rFonts w:ascii="Arial" w:hAnsi="Arial" w:cs="Arial"/>
          <w:sz w:val="21"/>
          <w:szCs w:val="21"/>
        </w:rPr>
        <w:t xml:space="preserve">.0 </w:t>
      </w:r>
      <w:r>
        <w:rPr>
          <w:rStyle w:val="normaltextrun"/>
          <w:rFonts w:ascii="Arial" w:hAnsi="Arial" w:cs="Arial"/>
          <w:sz w:val="21"/>
          <w:szCs w:val="21"/>
        </w:rPr>
        <w:t>A</w:t>
      </w:r>
      <w:r w:rsidRPr="00642024">
        <w:rPr>
          <w:rStyle w:val="normaltextrun"/>
          <w:rFonts w:ascii="Arial" w:hAnsi="Arial" w:cs="Arial"/>
          <w:sz w:val="21"/>
          <w:szCs w:val="21"/>
        </w:rPr>
        <w:t>vtaledokument</w:t>
      </w:r>
      <w:r>
        <w:rPr>
          <w:rStyle w:val="normaltextrun"/>
          <w:rFonts w:ascii="Arial" w:hAnsi="Arial" w:cs="Arial"/>
          <w:sz w:val="21"/>
          <w:szCs w:val="21"/>
        </w:rPr>
        <w:t xml:space="preserve"> (utkast)</w:t>
      </w:r>
      <w:r w:rsidRPr="00642024">
        <w:rPr>
          <w:rStyle w:val="normaltextrun"/>
          <w:rFonts w:ascii="Arial" w:hAnsi="Arial" w:cs="Arial"/>
          <w:sz w:val="21"/>
          <w:szCs w:val="21"/>
        </w:rPr>
        <w:t xml:space="preserve"> K9</w:t>
      </w:r>
      <w:r w:rsidR="00F30865">
        <w:rPr>
          <w:rStyle w:val="eop"/>
          <w:rFonts w:ascii="Arial" w:hAnsi="Arial" w:eastAsiaTheme="majorEastAsia" w:cs="Arial"/>
          <w:sz w:val="21"/>
          <w:szCs w:val="21"/>
        </w:rPr>
        <w:t>22.02</w:t>
      </w:r>
    </w:p>
    <w:p w:rsidR="000E5924" w:rsidRPr="00266324" w:rsidP="000E5924" w14:paraId="5C8F5765" w14:textId="480F18F3">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6</w:t>
      </w:r>
      <w:r w:rsidRPr="00266324">
        <w:rPr>
          <w:rStyle w:val="normaltextrun"/>
          <w:rFonts w:ascii="Arial" w:hAnsi="Arial" w:cs="Arial"/>
          <w:sz w:val="21"/>
          <w:szCs w:val="21"/>
        </w:rPr>
        <w:t>.0 Rødboka</w:t>
      </w:r>
    </w:p>
    <w:p w:rsidR="000E5924" w:rsidRPr="00266324" w:rsidP="000E5924" w14:paraId="0218A313" w14:textId="2A5F514F">
      <w:pPr>
        <w:pStyle w:val="paragraph"/>
        <w:spacing w:before="0" w:beforeAutospacing="0" w:after="0" w:afterAutospacing="0"/>
        <w:textAlignment w:val="baseline"/>
        <w:rPr>
          <w:rFonts w:ascii="Arial" w:hAnsi="Arial" w:cs="Arial"/>
          <w:sz w:val="21"/>
          <w:szCs w:val="21"/>
        </w:rPr>
      </w:pPr>
      <w:r>
        <w:rPr>
          <w:rStyle w:val="eop"/>
          <w:rFonts w:ascii="Arial" w:hAnsi="Arial" w:eastAsiaTheme="majorEastAsia" w:cs="Arial"/>
          <w:sz w:val="21"/>
          <w:szCs w:val="21"/>
        </w:rPr>
        <w:t>7</w:t>
      </w:r>
      <w:r w:rsidRPr="00266324">
        <w:rPr>
          <w:rStyle w:val="eop"/>
          <w:rFonts w:ascii="Arial" w:hAnsi="Arial" w:eastAsiaTheme="majorEastAsia" w:cs="Arial"/>
          <w:sz w:val="21"/>
          <w:szCs w:val="21"/>
        </w:rPr>
        <w:t xml:space="preserve">.0 </w:t>
      </w:r>
      <w:r w:rsidRPr="00642024">
        <w:rPr>
          <w:rStyle w:val="normaltextrun"/>
          <w:rFonts w:ascii="Arial" w:hAnsi="Arial" w:cs="Arial"/>
          <w:sz w:val="21"/>
          <w:szCs w:val="21"/>
          <w:shd w:val="clear" w:color="auto" w:fill="FFFFFF"/>
        </w:rPr>
        <w:t>Egenerklæring om forholdet til gjeldende sanksjonslovgivning</w:t>
      </w:r>
    </w:p>
    <w:p w:rsidR="000E5924" w:rsidRPr="00266324" w:rsidP="000E5924" w14:paraId="0634BA2A" w14:textId="513C2051">
      <w:pPr>
        <w:pStyle w:val="paragraph"/>
        <w:spacing w:before="0" w:beforeAutospacing="0" w:after="0" w:afterAutospacing="0"/>
        <w:textAlignment w:val="baseline"/>
        <w:rPr>
          <w:rFonts w:ascii="Arial" w:hAnsi="Arial" w:cs="Arial"/>
          <w:sz w:val="21"/>
          <w:szCs w:val="21"/>
        </w:rPr>
      </w:pPr>
      <w:r>
        <w:rPr>
          <w:rStyle w:val="normaltextrun"/>
          <w:rFonts w:ascii="Arial" w:hAnsi="Arial" w:cs="Arial"/>
          <w:sz w:val="21"/>
          <w:szCs w:val="21"/>
        </w:rPr>
        <w:t>8</w:t>
      </w:r>
      <w:r w:rsidRPr="00642024">
        <w:rPr>
          <w:rStyle w:val="normaltextrun"/>
          <w:rFonts w:ascii="Arial" w:hAnsi="Arial" w:cs="Arial"/>
          <w:sz w:val="21"/>
          <w:szCs w:val="21"/>
        </w:rPr>
        <w:t xml:space="preserve">.0 LVB – </w:t>
      </w:r>
      <w:r w:rsidRPr="00642024">
        <w:rPr>
          <w:rStyle w:val="normaltextrun"/>
          <w:rFonts w:ascii="Arial" w:hAnsi="Arial" w:cs="Arial"/>
          <w:sz w:val="21"/>
          <w:szCs w:val="21"/>
        </w:rPr>
        <w:t>Hovedfremdriftsplan</w:t>
      </w:r>
      <w:r w:rsidRPr="00642024">
        <w:rPr>
          <w:rStyle w:val="normaltextrun"/>
          <w:rFonts w:ascii="Arial" w:hAnsi="Arial" w:cs="Arial"/>
          <w:sz w:val="21"/>
          <w:szCs w:val="21"/>
        </w:rPr>
        <w:t xml:space="preserve"> – </w:t>
      </w:r>
      <w:r w:rsidR="00FB620D">
        <w:rPr>
          <w:rStyle w:val="normaltextrun"/>
          <w:rFonts w:ascii="Arial" w:hAnsi="Arial" w:cs="Arial"/>
          <w:sz w:val="21"/>
          <w:szCs w:val="21"/>
        </w:rPr>
        <w:t>BL</w:t>
      </w:r>
      <w:r w:rsidRPr="00642024">
        <w:rPr>
          <w:rStyle w:val="normaltextrun"/>
          <w:rFonts w:ascii="Arial" w:hAnsi="Arial" w:cs="Arial"/>
          <w:sz w:val="21"/>
          <w:szCs w:val="21"/>
        </w:rPr>
        <w:t xml:space="preserve"> </w:t>
      </w:r>
      <w:r w:rsidR="001519BD">
        <w:rPr>
          <w:rStyle w:val="eop"/>
          <w:rFonts w:ascii="Arial" w:hAnsi="Arial" w:eastAsiaTheme="majorEastAsia" w:cs="Arial"/>
          <w:sz w:val="21"/>
          <w:szCs w:val="21"/>
        </w:rPr>
        <w:t>6</w:t>
      </w:r>
    </w:p>
    <w:p w:rsidR="000E5924" w:rsidP="000E5924" w14:paraId="1996C4C3" w14:textId="69DE4A1F">
      <w:pPr>
        <w:pStyle w:val="paragraph"/>
        <w:spacing w:before="0" w:beforeAutospacing="0" w:after="0" w:afterAutospacing="0"/>
        <w:textAlignment w:val="baseline"/>
        <w:rPr>
          <w:rStyle w:val="eop"/>
          <w:rFonts w:ascii="Arial" w:hAnsi="Arial" w:eastAsiaTheme="majorEastAsia" w:cs="Arial"/>
          <w:sz w:val="21"/>
          <w:szCs w:val="21"/>
        </w:rPr>
      </w:pPr>
      <w:r>
        <w:rPr>
          <w:rStyle w:val="eop"/>
          <w:rFonts w:ascii="Arial" w:hAnsi="Arial" w:eastAsiaTheme="majorEastAsia" w:cs="Arial"/>
          <w:sz w:val="21"/>
          <w:szCs w:val="21"/>
        </w:rPr>
        <w:t>9</w:t>
      </w:r>
      <w:r w:rsidRPr="00642024">
        <w:rPr>
          <w:rStyle w:val="eop"/>
          <w:rFonts w:ascii="Arial" w:hAnsi="Arial" w:eastAsiaTheme="majorEastAsia" w:cs="Arial"/>
          <w:sz w:val="21"/>
          <w:szCs w:val="21"/>
        </w:rPr>
        <w:t>.0 Solidaransvarserklæring</w:t>
      </w:r>
    </w:p>
    <w:p w:rsidR="000E5924" w:rsidP="000E5924" w14:paraId="48071EBE" w14:textId="1FE0A6EC">
      <w:pPr>
        <w:rPr>
          <w:rStyle w:val="eop"/>
          <w:rFonts w:ascii="Arial" w:hAnsi="Arial" w:eastAsiaTheme="majorEastAsia" w:cs="Arial"/>
          <w:szCs w:val="21"/>
          <w:lang w:eastAsia="nb-NO"/>
        </w:rPr>
      </w:pPr>
      <w:r w:rsidRPr="00931F2C">
        <w:rPr>
          <w:rStyle w:val="eop"/>
          <w:rFonts w:ascii="Arial" w:hAnsi="Arial" w:eastAsiaTheme="majorEastAsia" w:cs="Arial"/>
          <w:szCs w:val="21"/>
          <w:lang w:eastAsia="nb-NO"/>
        </w:rPr>
        <w:t>10.0 LVB</w:t>
      </w:r>
      <w:r w:rsidR="006F3702">
        <w:rPr>
          <w:rStyle w:val="eop"/>
          <w:rFonts w:ascii="Arial" w:hAnsi="Arial" w:eastAsiaTheme="majorEastAsia" w:cs="Arial"/>
          <w:szCs w:val="21"/>
          <w:lang w:eastAsia="nb-NO"/>
        </w:rPr>
        <w:t xml:space="preserve"> </w:t>
      </w:r>
      <w:r w:rsidRPr="00931F2C">
        <w:rPr>
          <w:rStyle w:val="eop"/>
          <w:rFonts w:ascii="Arial" w:hAnsi="Arial" w:eastAsiaTheme="majorEastAsia" w:cs="Arial"/>
          <w:szCs w:val="21"/>
          <w:lang w:eastAsia="nb-NO"/>
        </w:rPr>
        <w:t>- Logistikk BUT</w:t>
      </w:r>
    </w:p>
    <w:p w:rsidR="00532C9C" w:rsidP="000E5924" w14:paraId="049BC6BF" w14:textId="01335A34">
      <w:pPr>
        <w:rPr>
          <w:rStyle w:val="eop"/>
          <w:rFonts w:ascii="Arial" w:hAnsi="Arial" w:eastAsiaTheme="majorEastAsia" w:cs="Arial"/>
          <w:szCs w:val="21"/>
          <w:lang w:eastAsia="nb-NO"/>
        </w:rPr>
      </w:pPr>
      <w:r w:rsidRPr="2AB6C883">
        <w:rPr>
          <w:rStyle w:val="eop"/>
          <w:rFonts w:ascii="Arial" w:hAnsi="Arial" w:eastAsiaTheme="majorEastAsia" w:cs="Arial"/>
          <w:lang w:eastAsia="nb-NO"/>
        </w:rPr>
        <w:t xml:space="preserve">11.0 </w:t>
      </w:r>
      <w:r w:rsidR="0005529E">
        <w:rPr>
          <w:rStyle w:val="eop"/>
          <w:rFonts w:ascii="Arial" w:hAnsi="Arial" w:eastAsiaTheme="majorEastAsia" w:cs="Arial"/>
          <w:lang w:eastAsia="nb-NO"/>
        </w:rPr>
        <w:t>Instruks – Tilgang til byggeplass</w:t>
      </w:r>
    </w:p>
    <w:p w:rsidR="3DC5CCDC" w:rsidP="2AB6C883" w14:paraId="6DE0B1B6" w14:textId="27DE9CE6">
      <w:pPr>
        <w:rPr>
          <w:rStyle w:val="eop"/>
          <w:rFonts w:ascii="Arial" w:hAnsi="Arial" w:eastAsiaTheme="majorEastAsia" w:cs="Arial"/>
          <w:lang w:eastAsia="nb-NO"/>
        </w:rPr>
      </w:pPr>
      <w:r w:rsidRPr="2AB6C883">
        <w:rPr>
          <w:rStyle w:val="eop"/>
          <w:rFonts w:ascii="Arial" w:hAnsi="Arial" w:eastAsiaTheme="majorEastAsia" w:cs="Arial"/>
          <w:lang w:eastAsia="nb-NO"/>
        </w:rPr>
        <w:t>12.0 075.02.022 Kjøleskap, med avtrekk</w:t>
      </w:r>
      <w:r w:rsidR="006431F8">
        <w:rPr>
          <w:rStyle w:val="eop"/>
          <w:rFonts w:ascii="Arial" w:hAnsi="Arial" w:eastAsiaTheme="majorEastAsia" w:cs="Arial"/>
          <w:lang w:eastAsia="nb-NO"/>
        </w:rPr>
        <w:t xml:space="preserve"> </w:t>
      </w:r>
      <w:r w:rsidRPr="2AB6C883">
        <w:rPr>
          <w:rStyle w:val="eop"/>
          <w:rFonts w:ascii="Arial" w:hAnsi="Arial" w:eastAsiaTheme="majorEastAsia" w:cs="Arial"/>
          <w:lang w:eastAsia="nb-NO"/>
        </w:rPr>
        <w:t>Tilkobling til ventilasjon</w:t>
      </w:r>
    </w:p>
    <w:p w:rsidR="00931F2C" w:rsidP="000E5924" w14:paraId="6D352DFB" w14:textId="77777777"/>
    <w:p w:rsidR="00B621C6" w:rsidP="000E5924" w14:paraId="543337D0" w14:textId="7411C526">
      <w:pPr>
        <w:rPr>
          <w:bCs/>
        </w:rPr>
      </w:pPr>
      <w:r w:rsidRPr="0095025B">
        <w:t xml:space="preserve">Konkurransegrunnlaget er i sin helhet lagt ut elektronisk for </w:t>
      </w:r>
      <w:r w:rsidRPr="0095025B">
        <w:t>nedlasting</w:t>
      </w:r>
      <w:r w:rsidRPr="0095025B">
        <w:t xml:space="preserve"> fra </w:t>
      </w:r>
      <w:r>
        <w:t>Mercellportalen</w:t>
      </w:r>
      <w:r w:rsidRPr="0095025B">
        <w:t xml:space="preserve">. </w:t>
      </w:r>
      <w:r w:rsidRPr="00642024">
        <w:rPr>
          <w:bCs/>
        </w:rPr>
        <w:t>Leverandører som ønsker å delta i konkurransen, oppfordres til å registrere sin interesse i Mercellportalen for å få varsler om tilleggsopplysninger, rettelser og endringer som Statsbygg publiserer.</w:t>
      </w:r>
    </w:p>
    <w:p w:rsidR="00B621C6" w14:paraId="68C546C0" w14:textId="77777777">
      <w:pPr>
        <w:spacing w:after="160" w:line="259" w:lineRule="auto"/>
        <w:rPr>
          <w:bCs/>
        </w:rPr>
      </w:pPr>
      <w:r>
        <w:rPr>
          <w:bCs/>
        </w:rPr>
        <w:br w:type="page"/>
      </w:r>
    </w:p>
    <w:p w:rsidR="000E5924" w:rsidRPr="004A0FC6" w:rsidP="00F4555C" w14:paraId="4BF08AC7" w14:textId="10255976">
      <w:pPr>
        <w:pStyle w:val="Heading2"/>
        <w:numPr>
          <w:ilvl w:val="1"/>
          <w:numId w:val="91"/>
        </w:numPr>
        <w:ind w:left="426" w:hanging="426"/>
      </w:pPr>
      <w:r>
        <w:t xml:space="preserve"> </w:t>
      </w:r>
      <w:bookmarkStart w:id="18" w:name="_Toc181868870"/>
      <w:r>
        <w:t>Fremdrift</w:t>
      </w:r>
      <w:bookmarkEnd w:id="18"/>
    </w:p>
    <w:p w:rsidR="000E5924" w:rsidRPr="00AB4675" w:rsidP="000E5924" w14:paraId="6608C4FD" w14:textId="77777777">
      <w:pPr>
        <w:rPr>
          <w:lang w:val="en-US"/>
        </w:rPr>
      </w:pPr>
    </w:p>
    <w:p w:rsidR="000E5924" w:rsidRPr="00642024" w:rsidP="000E5924" w14:paraId="797A0FCC"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r w:rsidRPr="00642024">
        <w:rPr>
          <w:rStyle w:val="normaltextrun"/>
          <w:rFonts w:asciiTheme="minorHAnsi" w:hAnsiTheme="minorHAnsi" w:cstheme="minorHAnsi"/>
          <w:color w:val="000000"/>
          <w:sz w:val="21"/>
          <w:szCs w:val="21"/>
          <w:shd w:val="clear" w:color="auto" w:fill="FFFFFF"/>
        </w:rPr>
        <w:t xml:space="preserve">For Livsvitenskapsbygget er det planlagt en trinnvis </w:t>
      </w:r>
      <w:r w:rsidRPr="00642024">
        <w:rPr>
          <w:rStyle w:val="normaltextrun"/>
          <w:rFonts w:asciiTheme="minorHAnsi" w:hAnsiTheme="minorHAnsi" w:cstheme="minorHAnsi"/>
          <w:color w:val="000000"/>
          <w:sz w:val="21"/>
          <w:szCs w:val="21"/>
          <w:shd w:val="clear" w:color="auto" w:fill="FFFFFF"/>
        </w:rPr>
        <w:t>ibruktakelse</w:t>
      </w:r>
      <w:r w:rsidRPr="00642024">
        <w:rPr>
          <w:rStyle w:val="normaltextrun"/>
          <w:rFonts w:asciiTheme="minorHAnsi" w:hAnsiTheme="minorHAnsi" w:cstheme="minorHAnsi"/>
          <w:color w:val="000000"/>
          <w:sz w:val="21"/>
          <w:szCs w:val="21"/>
          <w:shd w:val="clear" w:color="auto" w:fill="FFFFFF"/>
        </w:rPr>
        <w:t xml:space="preserve">. Dette gjør at prøvedriften for de enkelte trinnene vil bli avsluttet på forskjellige tidspunkt. Byggets fremdrift og trinnvise </w:t>
      </w:r>
      <w:r w:rsidRPr="00642024">
        <w:rPr>
          <w:rStyle w:val="normaltextrun"/>
          <w:rFonts w:asciiTheme="minorHAnsi" w:hAnsiTheme="minorHAnsi" w:cstheme="minorHAnsi"/>
          <w:color w:val="000000"/>
          <w:sz w:val="21"/>
          <w:szCs w:val="21"/>
          <w:shd w:val="clear" w:color="auto" w:fill="FFFFFF"/>
        </w:rPr>
        <w:t>ibruktakelse</w:t>
      </w:r>
      <w:r w:rsidRPr="00642024">
        <w:rPr>
          <w:rStyle w:val="normaltextrun"/>
          <w:rFonts w:asciiTheme="minorHAnsi" w:hAnsiTheme="minorHAnsi" w:cstheme="minorHAnsi"/>
          <w:color w:val="000000"/>
          <w:sz w:val="21"/>
          <w:szCs w:val="21"/>
          <w:shd w:val="clear" w:color="auto" w:fill="FFFFFF"/>
        </w:rPr>
        <w:t xml:space="preserve"> legger føringene for leveranse og igangkjøring av løst utstyr. Det vil si at kontraktens totale utstyrsomfang kan måtte leveres i flere delleveranser.  </w:t>
      </w:r>
      <w:r w:rsidRPr="00642024">
        <w:rPr>
          <w:rStyle w:val="normaltextrun"/>
          <w:rFonts w:asciiTheme="minorHAnsi" w:hAnsiTheme="minorHAnsi" w:cstheme="minorHAnsi"/>
          <w:color w:val="000000"/>
          <w:shd w:val="clear" w:color="auto" w:fill="FFFFFF"/>
        </w:rPr>
        <w:t> </w:t>
      </w:r>
    </w:p>
    <w:p w:rsidR="000E5924" w:rsidRPr="00642024" w:rsidP="000E5924" w14:paraId="5ABD08E8" w14:textId="77777777">
      <w:pPr>
        <w:pStyle w:val="paragraph"/>
        <w:spacing w:before="0" w:beforeAutospacing="0" w:after="0" w:afterAutospacing="0"/>
        <w:textAlignment w:val="baseline"/>
        <w:rPr>
          <w:rStyle w:val="normaltextrun"/>
          <w:rFonts w:asciiTheme="minorHAnsi" w:hAnsiTheme="minorHAnsi" w:cstheme="minorHAnsi"/>
          <w:color w:val="000000"/>
          <w:sz w:val="21"/>
          <w:szCs w:val="21"/>
          <w:shd w:val="clear" w:color="auto" w:fill="FFFFFF"/>
        </w:rPr>
      </w:pPr>
    </w:p>
    <w:p w:rsidR="00E24B79" w:rsidP="000E5924" w14:paraId="48887161" w14:textId="6D220800">
      <w:r w:rsidRPr="008B3564">
        <w:t xml:space="preserve">Vedlegg </w:t>
      </w:r>
      <w:r w:rsidR="0041713F">
        <w:t>8</w:t>
      </w:r>
      <w:r w:rsidRPr="008B3564">
        <w:t xml:space="preserve">.0 LVB - </w:t>
      </w:r>
      <w:r w:rsidRPr="008B3564">
        <w:t>Hovedfremdriftsplan</w:t>
      </w:r>
      <w:r w:rsidRPr="008B3564">
        <w:t xml:space="preserve"> - B</w:t>
      </w:r>
      <w:r w:rsidR="00C65950">
        <w:t>L</w:t>
      </w:r>
      <w:r w:rsidRPr="008B3564">
        <w:t xml:space="preserve"> 6.0 legges til grunn for oppdraget. </w:t>
      </w:r>
    </w:p>
    <w:p w:rsidR="00D97F9F" w:rsidP="000E5924" w14:paraId="52DC8CB2" w14:textId="77777777"/>
    <w:p w:rsidR="00AD69BF" w:rsidP="000E5924" w14:paraId="553D86ED" w14:textId="4B5CEFEF">
      <w:r w:rsidRPr="008B3564">
        <w:t>Anskaffelsens fremdrift med tilhørende leveranser fordeler seg på følgende måte:</w:t>
      </w:r>
    </w:p>
    <w:p w:rsidR="00B621C6" w:rsidP="004B4DD5" w14:paraId="241A1239" w14:textId="77777777">
      <w:pPr>
        <w:pStyle w:val="paragraph"/>
        <w:spacing w:before="0" w:beforeAutospacing="0" w:after="0" w:afterAutospacing="0"/>
        <w:textAlignment w:val="baseline"/>
        <w:rPr>
          <w:rStyle w:val="eop"/>
          <w:rFonts w:asciiTheme="minorHAnsi" w:hAnsiTheme="minorHAnsi" w:cstheme="minorHAnsi"/>
          <w:sz w:val="21"/>
          <w:szCs w:val="21"/>
        </w:rPr>
      </w:pPr>
    </w:p>
    <w:p w:rsidR="004C1A36" w:rsidP="004B4DD5" w14:paraId="6B0AEAD8" w14:textId="598A277F">
      <w:pPr>
        <w:pStyle w:val="paragraph"/>
        <w:spacing w:before="0" w:beforeAutospacing="0" w:after="0" w:afterAutospacing="0"/>
        <w:textAlignment w:val="baseline"/>
        <w:rPr>
          <w:rStyle w:val="eop"/>
          <w:rFonts w:asciiTheme="minorHAnsi" w:hAnsiTheme="minorHAnsi" w:cstheme="minorHAnsi"/>
          <w:sz w:val="21"/>
          <w:szCs w:val="21"/>
        </w:rPr>
      </w:pPr>
      <w:r w:rsidRPr="00642024">
        <w:rPr>
          <w:rStyle w:val="eop"/>
          <w:rFonts w:asciiTheme="minorHAnsi" w:hAnsiTheme="minorHAnsi" w:cstheme="minorHAnsi"/>
          <w:sz w:val="21"/>
          <w:szCs w:val="21"/>
        </w:rPr>
        <w:t>Delkontrakt 1:</w:t>
      </w:r>
      <w:r>
        <w:rPr>
          <w:rStyle w:val="eop"/>
          <w:rFonts w:asciiTheme="minorHAnsi" w:hAnsiTheme="minorHAnsi" w:cstheme="minorHAnsi"/>
          <w:sz w:val="21"/>
          <w:szCs w:val="21"/>
        </w:rPr>
        <w:t xml:space="preserve"> K922.02.01 Frys</w:t>
      </w:r>
      <w:r w:rsidR="006C0DCE">
        <w:rPr>
          <w:rStyle w:val="eop"/>
          <w:rFonts w:asciiTheme="minorHAnsi" w:hAnsiTheme="minorHAnsi" w:cstheme="minorHAnsi"/>
          <w:sz w:val="21"/>
          <w:szCs w:val="21"/>
        </w:rPr>
        <w:t>-</w:t>
      </w:r>
      <w:r>
        <w:rPr>
          <w:rStyle w:val="eop"/>
          <w:rFonts w:asciiTheme="minorHAnsi" w:hAnsiTheme="minorHAnsi" w:cstheme="minorHAnsi"/>
          <w:sz w:val="21"/>
          <w:szCs w:val="21"/>
        </w:rPr>
        <w:t xml:space="preserve"> og kjøleskap</w:t>
      </w:r>
    </w:p>
    <w:p w:rsidR="00914BB8" w:rsidP="004B4DD5" w14:paraId="19D2FA55" w14:textId="77777777">
      <w:pPr>
        <w:pStyle w:val="paragraph"/>
        <w:spacing w:before="0" w:beforeAutospacing="0" w:after="0" w:afterAutospacing="0"/>
        <w:textAlignment w:val="baseline"/>
        <w:rPr>
          <w:rStyle w:val="eop"/>
          <w:rFonts w:asciiTheme="minorHAnsi" w:hAnsiTheme="minorHAnsi" w:cstheme="minorHAnsi"/>
          <w:sz w:val="21"/>
          <w:szCs w:val="21"/>
        </w:rPr>
      </w:pPr>
    </w:p>
    <w:tbl>
      <w:tblPr>
        <w:tblW w:w="9062" w:type="dxa"/>
        <w:tblCellMar>
          <w:left w:w="70" w:type="dxa"/>
          <w:right w:w="70" w:type="dxa"/>
        </w:tblCellMar>
        <w:tblLook w:val="04A0"/>
      </w:tblPr>
      <w:tblGrid>
        <w:gridCol w:w="6936"/>
        <w:gridCol w:w="2126"/>
      </w:tblGrid>
      <w:tr w14:paraId="45E7CFA7" w14:textId="77777777" w:rsidTr="00EB79A8">
        <w:tblPrEx>
          <w:tblW w:w="9062" w:type="dxa"/>
          <w:tblCellMar>
            <w:left w:w="70" w:type="dxa"/>
            <w:right w:w="70" w:type="dxa"/>
          </w:tblCellMar>
          <w:tblLook w:val="04A0"/>
        </w:tblPrEx>
        <w:trPr>
          <w:trHeight w:val="300"/>
        </w:trPr>
        <w:tc>
          <w:tcPr>
            <w:tcW w:w="6936"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7B7231" w:rsidRPr="007B7231" w:rsidP="007B7231" w14:paraId="1209A867" w14:textId="77777777">
            <w:pPr>
              <w:spacing w:line="240" w:lineRule="auto"/>
              <w:rPr>
                <w:rFonts w:ascii="Arial" w:eastAsia="Times New Roman" w:hAnsi="Arial" w:cs="Arial"/>
                <w:b/>
                <w:bCs/>
                <w:color w:val="000000"/>
                <w:szCs w:val="21"/>
                <w:lang w:eastAsia="nb-NO"/>
              </w:rPr>
            </w:pPr>
            <w:r w:rsidRPr="007B7231">
              <w:rPr>
                <w:rFonts w:ascii="Arial" w:eastAsia="Times New Roman" w:hAnsi="Arial" w:cs="Arial"/>
                <w:b/>
                <w:bCs/>
                <w:color w:val="000000"/>
                <w:szCs w:val="21"/>
                <w:lang w:eastAsia="nb-NO"/>
              </w:rPr>
              <w:t>Felt 1-8</w:t>
            </w:r>
          </w:p>
        </w:tc>
        <w:tc>
          <w:tcPr>
            <w:tcW w:w="2126" w:type="dxa"/>
            <w:tcBorders>
              <w:top w:val="single" w:sz="8" w:space="0" w:color="auto"/>
              <w:left w:val="nil"/>
              <w:bottom w:val="single" w:sz="8" w:space="0" w:color="auto"/>
              <w:right w:val="single" w:sz="8" w:space="0" w:color="auto"/>
            </w:tcBorders>
            <w:shd w:val="clear" w:color="000000" w:fill="D9D9D9"/>
            <w:noWrap/>
            <w:vAlign w:val="center"/>
            <w:hideMark/>
          </w:tcPr>
          <w:p w:rsidR="007B7231" w:rsidRPr="007B7231" w:rsidP="007B7231" w14:paraId="178E372F" w14:textId="77777777">
            <w:pPr>
              <w:spacing w:line="240" w:lineRule="auto"/>
              <w:rPr>
                <w:rFonts w:ascii="Arial" w:eastAsia="Times New Roman" w:hAnsi="Arial" w:cs="Arial"/>
                <w:b/>
                <w:bCs/>
                <w:color w:val="000000"/>
                <w:szCs w:val="21"/>
                <w:lang w:eastAsia="nb-NO"/>
              </w:rPr>
            </w:pPr>
            <w:r w:rsidRPr="007B7231">
              <w:rPr>
                <w:rFonts w:ascii="Arial" w:eastAsia="Times New Roman" w:hAnsi="Arial" w:cs="Arial"/>
                <w:b/>
                <w:bCs/>
                <w:color w:val="000000"/>
                <w:szCs w:val="21"/>
                <w:lang w:eastAsia="nb-NO"/>
              </w:rPr>
              <w:t>Estimert tidspunkt</w:t>
            </w:r>
          </w:p>
        </w:tc>
      </w:tr>
      <w:tr w14:paraId="14D16F2C" w14:textId="77777777" w:rsidTr="00EB79A8">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vAlign w:val="center"/>
            <w:hideMark/>
          </w:tcPr>
          <w:p w:rsidR="007B7231" w:rsidRPr="007B7231" w:rsidP="007B7231" w14:paraId="691621BE" w14:textId="77777777">
            <w:pPr>
              <w:spacing w:line="240" w:lineRule="auto"/>
              <w:rPr>
                <w:rFonts w:ascii="Arial" w:eastAsia="Times New Roman" w:hAnsi="Arial" w:cs="Arial"/>
                <w:color w:val="000000"/>
                <w:szCs w:val="21"/>
                <w:lang w:eastAsia="nb-NO"/>
              </w:rPr>
            </w:pPr>
            <w:r w:rsidRPr="007B7231">
              <w:rPr>
                <w:rFonts w:ascii="Arial" w:eastAsia="Times New Roman" w:hAnsi="Arial" w:cs="Arial"/>
                <w:color w:val="000000"/>
                <w:szCs w:val="21"/>
                <w:lang w:eastAsia="nb-NO"/>
              </w:rPr>
              <w:t>Kontraktsinngåelse</w:t>
            </w:r>
          </w:p>
        </w:tc>
        <w:tc>
          <w:tcPr>
            <w:tcW w:w="2126" w:type="dxa"/>
            <w:tcBorders>
              <w:top w:val="nil"/>
              <w:left w:val="nil"/>
              <w:bottom w:val="single" w:sz="8" w:space="0" w:color="auto"/>
              <w:right w:val="single" w:sz="8" w:space="0" w:color="auto"/>
            </w:tcBorders>
            <w:shd w:val="clear" w:color="auto" w:fill="auto"/>
            <w:noWrap/>
            <w:vAlign w:val="center"/>
            <w:hideMark/>
          </w:tcPr>
          <w:p w:rsidR="007B7231" w:rsidRPr="007B7231" w:rsidP="007B7231" w14:paraId="11195B54" w14:textId="77777777">
            <w:pPr>
              <w:spacing w:line="240" w:lineRule="auto"/>
              <w:rPr>
                <w:rFonts w:ascii="Arial" w:eastAsia="Times New Roman" w:hAnsi="Arial" w:cs="Arial"/>
                <w:color w:val="000000"/>
                <w:szCs w:val="21"/>
                <w:lang w:eastAsia="nb-NO"/>
              </w:rPr>
            </w:pPr>
            <w:r w:rsidRPr="007B7231">
              <w:rPr>
                <w:rFonts w:ascii="Arial" w:eastAsia="Times New Roman" w:hAnsi="Arial" w:cs="Arial"/>
                <w:color w:val="000000"/>
                <w:szCs w:val="21"/>
                <w:lang w:eastAsia="nb-NO"/>
              </w:rPr>
              <w:t>17.01.2025</w:t>
            </w:r>
          </w:p>
        </w:tc>
      </w:tr>
      <w:tr w14:paraId="5D612494" w14:textId="77777777" w:rsidTr="00EB79A8">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vAlign w:val="center"/>
            <w:hideMark/>
          </w:tcPr>
          <w:p w:rsidR="007B7231" w:rsidRPr="007B7231" w:rsidP="007B7231" w14:paraId="41A2B3AA" w14:textId="77777777">
            <w:pPr>
              <w:spacing w:line="240" w:lineRule="auto"/>
              <w:rPr>
                <w:rFonts w:ascii="Arial" w:eastAsia="Times New Roman" w:hAnsi="Arial" w:cs="Arial"/>
                <w:color w:val="000000"/>
                <w:szCs w:val="21"/>
                <w:lang w:eastAsia="nb-NO"/>
              </w:rPr>
            </w:pPr>
            <w:r w:rsidRPr="007B7231">
              <w:rPr>
                <w:rFonts w:ascii="Arial" w:eastAsia="Times New Roman" w:hAnsi="Arial" w:cs="Arial"/>
                <w:color w:val="000000"/>
                <w:szCs w:val="21"/>
                <w:lang w:eastAsia="nb-NO"/>
              </w:rPr>
              <w:t>Omforent leveranseplan </w:t>
            </w:r>
          </w:p>
        </w:tc>
        <w:tc>
          <w:tcPr>
            <w:tcW w:w="2126" w:type="dxa"/>
            <w:tcBorders>
              <w:top w:val="nil"/>
              <w:left w:val="nil"/>
              <w:bottom w:val="single" w:sz="8" w:space="0" w:color="auto"/>
              <w:right w:val="single" w:sz="8" w:space="0" w:color="auto"/>
            </w:tcBorders>
            <w:shd w:val="clear" w:color="auto" w:fill="auto"/>
            <w:noWrap/>
            <w:vAlign w:val="center"/>
            <w:hideMark/>
          </w:tcPr>
          <w:p w:rsidR="007B7231" w:rsidRPr="007B7231" w:rsidP="007B7231" w14:paraId="19D361F1" w14:textId="477C3261">
            <w:pPr>
              <w:spacing w:line="240" w:lineRule="auto"/>
              <w:rPr>
                <w:rFonts w:ascii="Arial" w:eastAsia="Times New Roman" w:hAnsi="Arial" w:cs="Arial"/>
                <w:color w:val="FF0000"/>
                <w:szCs w:val="21"/>
                <w:lang w:eastAsia="nb-NO"/>
              </w:rPr>
            </w:pPr>
            <w:r>
              <w:rPr>
                <w:rFonts w:ascii="Arial" w:eastAsia="Times New Roman" w:hAnsi="Arial" w:cs="Arial"/>
                <w:szCs w:val="21"/>
                <w:lang w:eastAsia="nb-NO"/>
              </w:rPr>
              <w:t>Q1 2025</w:t>
            </w:r>
          </w:p>
        </w:tc>
      </w:tr>
      <w:tr w14:paraId="408746EB"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nil"/>
              <w:right w:val="single" w:sz="8" w:space="0" w:color="auto"/>
            </w:tcBorders>
            <w:shd w:val="clear" w:color="000000" w:fill="D9D9D9"/>
            <w:vAlign w:val="center"/>
            <w:hideMark/>
          </w:tcPr>
          <w:p w:rsidR="007B7231" w:rsidRPr="007B7231" w:rsidP="007B7231" w14:paraId="72C52D49" w14:textId="37FC2BD5">
            <w:pPr>
              <w:spacing w:line="240" w:lineRule="auto"/>
              <w:rPr>
                <w:rFonts w:ascii="Arial" w:eastAsia="Times New Roman" w:hAnsi="Arial" w:cs="Arial"/>
                <w:b/>
                <w:bCs/>
                <w:color w:val="000000"/>
                <w:szCs w:val="21"/>
                <w:lang w:eastAsia="nb-NO"/>
              </w:rPr>
            </w:pPr>
            <w:r>
              <w:rPr>
                <w:rFonts w:ascii="Arial" w:eastAsia="Times New Roman" w:hAnsi="Arial" w:cs="Arial"/>
                <w:b/>
                <w:bCs/>
                <w:color w:val="000000"/>
                <w:szCs w:val="21"/>
                <w:lang w:eastAsia="nb-NO"/>
              </w:rPr>
              <w:t>F</w:t>
            </w:r>
            <w:r w:rsidRPr="007B7231">
              <w:rPr>
                <w:rFonts w:ascii="Arial" w:eastAsia="Times New Roman" w:hAnsi="Arial" w:cs="Arial"/>
                <w:b/>
                <w:bCs/>
                <w:color w:val="000000"/>
                <w:szCs w:val="21"/>
                <w:lang w:eastAsia="nb-NO"/>
              </w:rPr>
              <w:t>elt 4-6</w:t>
            </w:r>
          </w:p>
        </w:tc>
        <w:tc>
          <w:tcPr>
            <w:tcW w:w="2126"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rsidR="007B7231" w:rsidRPr="007B7231" w:rsidP="007B7231" w14:paraId="11673C76" w14:textId="77777777">
            <w:pPr>
              <w:spacing w:line="240" w:lineRule="auto"/>
              <w:rPr>
                <w:rFonts w:ascii="Arial" w:eastAsia="Times New Roman" w:hAnsi="Arial" w:cs="Arial"/>
                <w:b/>
                <w:bCs/>
                <w:color w:val="000000"/>
                <w:szCs w:val="21"/>
                <w:lang w:eastAsia="nb-NO"/>
              </w:rPr>
            </w:pPr>
            <w:r w:rsidRPr="007B7231">
              <w:rPr>
                <w:rFonts w:ascii="Arial" w:eastAsia="Times New Roman" w:hAnsi="Arial" w:cs="Arial"/>
                <w:b/>
                <w:bCs/>
                <w:color w:val="000000"/>
                <w:szCs w:val="21"/>
                <w:lang w:eastAsia="nb-NO"/>
              </w:rPr>
              <w:t>Estimert tidspunkt</w:t>
            </w:r>
          </w:p>
        </w:tc>
      </w:tr>
      <w:tr w14:paraId="4154A5D4" w14:textId="77777777" w:rsidTr="00EB79A8">
        <w:tblPrEx>
          <w:tblW w:w="9062" w:type="dxa"/>
          <w:tblCellMar>
            <w:left w:w="70" w:type="dxa"/>
            <w:right w:w="70" w:type="dxa"/>
          </w:tblCellMar>
          <w:tblLook w:val="04A0"/>
        </w:tblPrEx>
        <w:trPr>
          <w:trHeight w:val="54"/>
        </w:trPr>
        <w:tc>
          <w:tcPr>
            <w:tcW w:w="6936" w:type="dxa"/>
            <w:tcBorders>
              <w:top w:val="nil"/>
              <w:left w:val="single" w:sz="8" w:space="0" w:color="auto"/>
              <w:bottom w:val="single" w:sz="8" w:space="0" w:color="auto"/>
              <w:right w:val="single" w:sz="8" w:space="0" w:color="auto"/>
            </w:tcBorders>
            <w:shd w:val="clear" w:color="000000" w:fill="D9D9D9"/>
            <w:vAlign w:val="center"/>
            <w:hideMark/>
          </w:tcPr>
          <w:p w:rsidR="007B7231" w:rsidRPr="007B7231" w:rsidP="007B7231" w14:paraId="20B88D39" w14:textId="602A614B">
            <w:pPr>
              <w:spacing w:line="240" w:lineRule="auto"/>
              <w:rPr>
                <w:rFonts w:ascii="Arial" w:eastAsia="Times New Roman" w:hAnsi="Arial" w:cs="Arial"/>
                <w:color w:val="000000"/>
                <w:szCs w:val="21"/>
                <w:lang w:eastAsia="nb-NO"/>
              </w:rPr>
            </w:pPr>
          </w:p>
        </w:tc>
        <w:tc>
          <w:tcPr>
            <w:tcW w:w="2126" w:type="dxa"/>
            <w:vMerge/>
            <w:tcBorders>
              <w:top w:val="nil"/>
              <w:left w:val="single" w:sz="8" w:space="0" w:color="auto"/>
              <w:bottom w:val="single" w:sz="8" w:space="0" w:color="000000"/>
              <w:right w:val="single" w:sz="8" w:space="0" w:color="auto"/>
            </w:tcBorders>
            <w:vAlign w:val="center"/>
            <w:hideMark/>
          </w:tcPr>
          <w:p w:rsidR="007B7231" w:rsidRPr="007B7231" w:rsidP="007B7231" w14:paraId="630E941A" w14:textId="77777777">
            <w:pPr>
              <w:spacing w:line="240" w:lineRule="auto"/>
              <w:rPr>
                <w:rFonts w:ascii="Arial" w:eastAsia="Times New Roman" w:hAnsi="Arial" w:cs="Arial"/>
                <w:b/>
                <w:bCs/>
                <w:color w:val="000000"/>
                <w:szCs w:val="21"/>
                <w:lang w:eastAsia="nb-NO"/>
              </w:rPr>
            </w:pPr>
          </w:p>
        </w:tc>
      </w:tr>
      <w:tr w14:paraId="34FC4181" w14:textId="77777777" w:rsidTr="00EB79A8">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noWrap/>
            <w:vAlign w:val="center"/>
            <w:hideMark/>
          </w:tcPr>
          <w:p w:rsidR="007B7231" w:rsidRPr="007B7231" w:rsidP="007B7231" w14:paraId="676A7D92" w14:textId="77777777">
            <w:pPr>
              <w:spacing w:line="240" w:lineRule="auto"/>
              <w:rPr>
                <w:rFonts w:ascii="Arial" w:eastAsia="Times New Roman" w:hAnsi="Arial" w:cs="Arial"/>
                <w:color w:val="000000"/>
                <w:szCs w:val="21"/>
                <w:lang w:eastAsia="nb-NO"/>
              </w:rPr>
            </w:pPr>
            <w:r w:rsidRPr="007B7231">
              <w:rPr>
                <w:rFonts w:ascii="Arial" w:eastAsia="Times New Roman" w:hAnsi="Arial" w:cs="Arial"/>
                <w:color w:val="000000"/>
                <w:szCs w:val="21"/>
                <w:lang w:eastAsia="nb-NO"/>
              </w:rPr>
              <w:t>Godkjent mottakskontroll</w:t>
            </w:r>
          </w:p>
        </w:tc>
        <w:tc>
          <w:tcPr>
            <w:tcW w:w="2126" w:type="dxa"/>
            <w:tcBorders>
              <w:top w:val="nil"/>
              <w:left w:val="nil"/>
              <w:bottom w:val="single" w:sz="8" w:space="0" w:color="auto"/>
              <w:right w:val="single" w:sz="8" w:space="0" w:color="auto"/>
            </w:tcBorders>
            <w:shd w:val="clear" w:color="auto" w:fill="auto"/>
            <w:noWrap/>
            <w:vAlign w:val="center"/>
            <w:hideMark/>
          </w:tcPr>
          <w:p w:rsidR="007B7231" w:rsidRPr="007B7231" w:rsidP="007B7231" w14:paraId="7B6035C8" w14:textId="18ECEDF3">
            <w:pPr>
              <w:spacing w:line="240" w:lineRule="auto"/>
              <w:rPr>
                <w:rFonts w:ascii="Arial" w:eastAsia="Times New Roman" w:hAnsi="Arial" w:cs="Arial"/>
                <w:color w:val="000000"/>
                <w:szCs w:val="21"/>
                <w:lang w:eastAsia="nb-NO"/>
              </w:rPr>
            </w:pPr>
            <w:r>
              <w:rPr>
                <w:rFonts w:ascii="Arial" w:eastAsia="Times New Roman" w:hAnsi="Arial" w:cs="Arial"/>
                <w:color w:val="000000"/>
                <w:szCs w:val="21"/>
                <w:lang w:eastAsia="nb-NO"/>
              </w:rPr>
              <w:t>Oktober</w:t>
            </w:r>
            <w:r w:rsidR="00277B4F">
              <w:rPr>
                <w:rFonts w:ascii="Arial" w:eastAsia="Times New Roman" w:hAnsi="Arial" w:cs="Arial"/>
                <w:color w:val="000000"/>
                <w:szCs w:val="21"/>
                <w:lang w:eastAsia="nb-NO"/>
              </w:rPr>
              <w:t xml:space="preserve"> 20</w:t>
            </w:r>
            <w:r w:rsidRPr="007B7231">
              <w:rPr>
                <w:rFonts w:ascii="Arial" w:eastAsia="Times New Roman" w:hAnsi="Arial" w:cs="Arial"/>
                <w:color w:val="000000"/>
                <w:szCs w:val="21"/>
                <w:lang w:eastAsia="nb-NO"/>
              </w:rPr>
              <w:t>25</w:t>
            </w:r>
          </w:p>
        </w:tc>
      </w:tr>
      <w:tr w14:paraId="07D2125C" w14:textId="77777777" w:rsidTr="00EB79A8">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noWrap/>
            <w:vAlign w:val="center"/>
          </w:tcPr>
          <w:p w:rsidR="001516C2" w:rsidRPr="007B7231" w:rsidP="007B7231" w14:paraId="117B34E9" w14:textId="28ABB243">
            <w:pPr>
              <w:spacing w:line="240" w:lineRule="auto"/>
              <w:rPr>
                <w:rFonts w:ascii="Arial" w:eastAsia="Times New Roman" w:hAnsi="Arial" w:cs="Arial"/>
                <w:color w:val="000000"/>
                <w:szCs w:val="21"/>
                <w:lang w:eastAsia="nb-NO"/>
              </w:rPr>
            </w:pPr>
            <w:r w:rsidRPr="007B7231">
              <w:rPr>
                <w:rFonts w:ascii="Arial" w:eastAsia="Times New Roman" w:hAnsi="Arial" w:cs="Arial"/>
                <w:color w:val="000000"/>
                <w:szCs w:val="21"/>
                <w:lang w:eastAsia="nb-NO"/>
              </w:rPr>
              <w:t>Overtakelsesforretning</w:t>
            </w:r>
          </w:p>
        </w:tc>
        <w:tc>
          <w:tcPr>
            <w:tcW w:w="2126" w:type="dxa"/>
            <w:tcBorders>
              <w:top w:val="nil"/>
              <w:left w:val="nil"/>
              <w:bottom w:val="single" w:sz="8" w:space="0" w:color="auto"/>
              <w:right w:val="single" w:sz="8" w:space="0" w:color="auto"/>
            </w:tcBorders>
            <w:shd w:val="clear" w:color="auto" w:fill="auto"/>
            <w:noWrap/>
            <w:vAlign w:val="center"/>
          </w:tcPr>
          <w:p w:rsidR="001516C2" w:rsidP="007B7231" w14:paraId="3EA9814C" w14:textId="65E57DC7">
            <w:pPr>
              <w:spacing w:line="240" w:lineRule="auto"/>
              <w:rPr>
                <w:rFonts w:ascii="Arial" w:eastAsia="Times New Roman" w:hAnsi="Arial" w:cs="Arial"/>
                <w:color w:val="000000"/>
                <w:szCs w:val="21"/>
                <w:lang w:eastAsia="nb-NO"/>
              </w:rPr>
            </w:pPr>
            <w:r>
              <w:rPr>
                <w:rFonts w:ascii="Arial" w:eastAsia="Times New Roman" w:hAnsi="Arial" w:cs="Arial"/>
                <w:color w:val="000000"/>
                <w:szCs w:val="21"/>
                <w:lang w:eastAsia="nb-NO"/>
              </w:rPr>
              <w:t xml:space="preserve">Oktober </w:t>
            </w:r>
            <w:r w:rsidRPr="007B7231">
              <w:rPr>
                <w:rFonts w:ascii="Arial" w:eastAsia="Times New Roman" w:hAnsi="Arial" w:cs="Arial"/>
                <w:color w:val="000000"/>
                <w:szCs w:val="21"/>
                <w:lang w:eastAsia="nb-NO"/>
              </w:rPr>
              <w:t>2025</w:t>
            </w:r>
          </w:p>
        </w:tc>
      </w:tr>
      <w:tr w14:paraId="796E4163" w14:textId="77777777" w:rsidTr="00EB79A8">
        <w:tblPrEx>
          <w:tblW w:w="9062" w:type="dxa"/>
          <w:tblCellMar>
            <w:left w:w="70" w:type="dxa"/>
            <w:right w:w="70" w:type="dxa"/>
          </w:tblCellMar>
          <w:tblLook w:val="04A0"/>
        </w:tblPrEx>
        <w:trPr>
          <w:trHeight w:val="288"/>
        </w:trPr>
        <w:tc>
          <w:tcPr>
            <w:tcW w:w="6936" w:type="dxa"/>
            <w:tcBorders>
              <w:top w:val="single" w:sz="4" w:space="0" w:color="auto"/>
              <w:left w:val="single" w:sz="8" w:space="0" w:color="auto"/>
              <w:bottom w:val="single" w:sz="4" w:space="0" w:color="auto"/>
              <w:right w:val="single" w:sz="4" w:space="0" w:color="auto"/>
            </w:tcBorders>
            <w:shd w:val="clear" w:color="000000" w:fill="D9D9D9" w:themeFill="background2" w:themeFillShade="D9"/>
            <w:noWrap/>
            <w:vAlign w:val="center"/>
            <w:hideMark/>
          </w:tcPr>
          <w:p w:rsidR="007B7231" w:rsidRPr="00EB79A8" w:rsidP="00EB79A8" w14:paraId="4E692F26" w14:textId="0ED4B8CA">
            <w:pPr>
              <w:spacing w:line="240" w:lineRule="auto"/>
              <w:rPr>
                <w:rFonts w:ascii="Arial" w:eastAsia="Times New Roman" w:hAnsi="Arial" w:cs="Arial"/>
                <w:color w:val="000000"/>
                <w:szCs w:val="21"/>
                <w:lang w:eastAsia="nb-NO"/>
              </w:rPr>
            </w:pPr>
            <w:r w:rsidRPr="00EB79A8">
              <w:rPr>
                <w:rFonts w:ascii="Arial" w:eastAsia="Times New Roman" w:hAnsi="Arial" w:cs="Arial"/>
                <w:color w:val="000000"/>
                <w:szCs w:val="21"/>
                <w:lang w:eastAsia="nb-NO"/>
              </w:rPr>
              <w:t>Art.nr</w:t>
            </w:r>
            <w:r w:rsidRPr="00EB79A8" w:rsidR="00327746">
              <w:rPr>
                <w:rFonts w:ascii="Arial" w:eastAsia="Times New Roman" w:hAnsi="Arial" w:cs="Arial"/>
                <w:color w:val="000000"/>
                <w:szCs w:val="21"/>
                <w:lang w:eastAsia="nb-NO"/>
              </w:rPr>
              <w:t>.</w:t>
            </w:r>
          </w:p>
        </w:tc>
        <w:tc>
          <w:tcPr>
            <w:tcW w:w="2126" w:type="dxa"/>
            <w:tcBorders>
              <w:top w:val="single" w:sz="4" w:space="0" w:color="auto"/>
              <w:left w:val="nil"/>
              <w:bottom w:val="single" w:sz="4" w:space="0" w:color="auto"/>
              <w:right w:val="single" w:sz="8" w:space="0" w:color="auto"/>
            </w:tcBorders>
            <w:shd w:val="clear" w:color="000000" w:fill="D9D9D9" w:themeFill="background2" w:themeFillShade="D9"/>
            <w:noWrap/>
            <w:vAlign w:val="center"/>
            <w:hideMark/>
          </w:tcPr>
          <w:p w:rsidR="007B7231" w:rsidRPr="00EB79A8" w:rsidP="00EB79A8" w14:paraId="34429581" w14:textId="54AFAB7F">
            <w:pPr>
              <w:spacing w:line="240" w:lineRule="auto"/>
              <w:jc w:val="center"/>
              <w:rPr>
                <w:rFonts w:ascii="Arial" w:eastAsia="Times New Roman" w:hAnsi="Arial" w:cs="Arial"/>
                <w:color w:val="000000"/>
                <w:szCs w:val="21"/>
                <w:lang w:eastAsia="nb-NO"/>
              </w:rPr>
            </w:pPr>
            <w:r w:rsidRPr="00EB79A8">
              <w:rPr>
                <w:rFonts w:ascii="Arial" w:eastAsia="Times New Roman" w:hAnsi="Arial" w:cs="Arial"/>
                <w:color w:val="000000"/>
                <w:szCs w:val="21"/>
                <w:lang w:eastAsia="nb-NO"/>
              </w:rPr>
              <w:t xml:space="preserve">Antall </w:t>
            </w:r>
          </w:p>
        </w:tc>
      </w:tr>
      <w:tr w14:paraId="0F087343"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15CF76C4" w14:textId="02022EA3">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075.02.005 Kjøle-/fryseskap, laboratorium, </w:t>
            </w:r>
            <w:r w:rsidRPr="00EB79A8" w:rsidR="001C41A9">
              <w:rPr>
                <w:rFonts w:ascii="Calibri" w:eastAsia="Times New Roman" w:hAnsi="Calibri" w:cs="Calibri"/>
                <w:color w:val="000000"/>
                <w:sz w:val="22"/>
                <w:lang w:eastAsia="nb-NO"/>
              </w:rPr>
              <w:t>ca.</w:t>
            </w:r>
            <w:r w:rsidRPr="00EB79A8">
              <w:rPr>
                <w:rFonts w:ascii="Calibri" w:eastAsia="Times New Roman" w:hAnsi="Calibri" w:cs="Calibri"/>
                <w:color w:val="000000"/>
                <w:sz w:val="22"/>
                <w:lang w:eastAsia="nb-NO"/>
              </w:rPr>
              <w:t xml:space="preserve"> 70/30, h:ca 180-200cm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530C0429"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9</w:t>
            </w:r>
          </w:p>
        </w:tc>
      </w:tr>
      <w:tr w14:paraId="33048AB1"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523A8710"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075.02.006 Kjøleskap laboratorium, h:ca 180-210 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2A5C53B8"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22</w:t>
            </w:r>
          </w:p>
        </w:tc>
      </w:tr>
      <w:tr w14:paraId="4A1C3DB0"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504981C4"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075.02.008 Fryseskap, laboratorium, -25 </w:t>
            </w:r>
            <w:r w:rsidRPr="00EB79A8">
              <w:rPr>
                <w:rFonts w:ascii="Calibri" w:eastAsia="Times New Roman" w:hAnsi="Calibri" w:cs="Calibri"/>
                <w:color w:val="000000"/>
                <w:sz w:val="22"/>
                <w:lang w:eastAsia="nb-NO"/>
              </w:rPr>
              <w:t>gr</w:t>
            </w:r>
            <w:r w:rsidRPr="00EB79A8">
              <w:rPr>
                <w:rFonts w:ascii="Calibri" w:eastAsia="Times New Roman" w:hAnsi="Calibri" w:cs="Calibri"/>
                <w:color w:val="000000"/>
                <w:sz w:val="22"/>
                <w:lang w:eastAsia="nb-NO"/>
              </w:rPr>
              <w:t xml:space="preserve"> C,  h:ca 180-200 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2F041166"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29</w:t>
            </w:r>
          </w:p>
        </w:tc>
      </w:tr>
      <w:tr w14:paraId="5B7491CD"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3877554A" w14:textId="4148A1D6">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075.02.009 Kjøle-/fryseskap, laboratorium, </w:t>
            </w:r>
            <w:r w:rsidRPr="00EB79A8" w:rsidR="001C41A9">
              <w:rPr>
                <w:rFonts w:ascii="Calibri" w:eastAsia="Times New Roman" w:hAnsi="Calibri" w:cs="Calibri"/>
                <w:color w:val="000000"/>
                <w:sz w:val="22"/>
                <w:lang w:eastAsia="nb-NO"/>
              </w:rPr>
              <w:t>ca.</w:t>
            </w:r>
            <w:r w:rsidRPr="00EB79A8">
              <w:rPr>
                <w:rFonts w:ascii="Calibri" w:eastAsia="Times New Roman" w:hAnsi="Calibri" w:cs="Calibri"/>
                <w:color w:val="000000"/>
                <w:sz w:val="22"/>
                <w:lang w:eastAsia="nb-NO"/>
              </w:rPr>
              <w:t xml:space="preserve"> 50/50, h:ca 180-200 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550FD53E"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6</w:t>
            </w:r>
          </w:p>
        </w:tc>
      </w:tr>
      <w:tr w14:paraId="12C78014"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220A3CFE"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075.02.010 Kjøleskap laboratorium, under benk</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7DD295BD"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5</w:t>
            </w:r>
          </w:p>
        </w:tc>
      </w:tr>
      <w:tr w14:paraId="57E20BBF"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nil"/>
              <w:right w:val="single" w:sz="8" w:space="0" w:color="auto"/>
            </w:tcBorders>
            <w:shd w:val="clear" w:color="000000" w:fill="D9D9D9"/>
            <w:vAlign w:val="center"/>
            <w:hideMark/>
          </w:tcPr>
          <w:p w:rsidR="007B7231" w:rsidRPr="007B7231" w:rsidP="007B7231" w14:paraId="0A894208" w14:textId="59CE4BCA">
            <w:pPr>
              <w:spacing w:line="240" w:lineRule="auto"/>
              <w:rPr>
                <w:rFonts w:ascii="Arial" w:eastAsia="Times New Roman" w:hAnsi="Arial" w:cs="Arial"/>
                <w:b/>
                <w:bCs/>
                <w:color w:val="000000"/>
                <w:szCs w:val="21"/>
                <w:lang w:eastAsia="nb-NO"/>
              </w:rPr>
            </w:pPr>
            <w:r w:rsidRPr="007B7231">
              <w:rPr>
                <w:rFonts w:ascii="Arial" w:eastAsia="Times New Roman" w:hAnsi="Arial" w:cs="Arial"/>
                <w:b/>
                <w:bCs/>
                <w:color w:val="000000"/>
                <w:szCs w:val="21"/>
                <w:lang w:eastAsia="nb-NO"/>
              </w:rPr>
              <w:t>Felt 7-8</w:t>
            </w:r>
          </w:p>
        </w:tc>
        <w:tc>
          <w:tcPr>
            <w:tcW w:w="2126"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rsidR="007B7231" w:rsidRPr="007B7231" w:rsidP="007B7231" w14:paraId="4EB6DA50" w14:textId="77777777">
            <w:pPr>
              <w:spacing w:line="240" w:lineRule="auto"/>
              <w:rPr>
                <w:rFonts w:ascii="Arial" w:eastAsia="Times New Roman" w:hAnsi="Arial" w:cs="Arial"/>
                <w:b/>
                <w:bCs/>
                <w:color w:val="000000"/>
                <w:szCs w:val="21"/>
                <w:lang w:eastAsia="nb-NO"/>
              </w:rPr>
            </w:pPr>
            <w:r w:rsidRPr="007B7231">
              <w:rPr>
                <w:rFonts w:ascii="Arial" w:eastAsia="Times New Roman" w:hAnsi="Arial" w:cs="Arial"/>
                <w:b/>
                <w:bCs/>
                <w:color w:val="000000"/>
                <w:szCs w:val="21"/>
                <w:lang w:eastAsia="nb-NO"/>
              </w:rPr>
              <w:t>Estimert tidspunkt</w:t>
            </w:r>
          </w:p>
        </w:tc>
      </w:tr>
      <w:tr w14:paraId="4C44C7D1" w14:textId="77777777" w:rsidTr="00EB79A8">
        <w:tblPrEx>
          <w:tblW w:w="9062" w:type="dxa"/>
          <w:tblCellMar>
            <w:left w:w="70" w:type="dxa"/>
            <w:right w:w="70" w:type="dxa"/>
          </w:tblCellMar>
          <w:tblLook w:val="04A0"/>
        </w:tblPrEx>
        <w:trPr>
          <w:trHeight w:val="54"/>
        </w:trPr>
        <w:tc>
          <w:tcPr>
            <w:tcW w:w="6936" w:type="dxa"/>
            <w:tcBorders>
              <w:top w:val="nil"/>
              <w:left w:val="single" w:sz="8" w:space="0" w:color="auto"/>
              <w:bottom w:val="single" w:sz="8" w:space="0" w:color="auto"/>
              <w:right w:val="single" w:sz="8" w:space="0" w:color="auto"/>
            </w:tcBorders>
            <w:shd w:val="clear" w:color="000000" w:fill="D9D9D9"/>
            <w:vAlign w:val="center"/>
            <w:hideMark/>
          </w:tcPr>
          <w:p w:rsidR="007B7231" w:rsidRPr="007B7231" w:rsidP="007B7231" w14:paraId="15E992AE" w14:textId="72530BB0">
            <w:pPr>
              <w:spacing w:line="240" w:lineRule="auto"/>
              <w:rPr>
                <w:rFonts w:ascii="Arial" w:eastAsia="Times New Roman" w:hAnsi="Arial" w:cs="Arial"/>
                <w:color w:val="000000"/>
                <w:szCs w:val="21"/>
                <w:lang w:eastAsia="nb-NO"/>
              </w:rPr>
            </w:pPr>
          </w:p>
        </w:tc>
        <w:tc>
          <w:tcPr>
            <w:tcW w:w="2126" w:type="dxa"/>
            <w:vMerge/>
            <w:tcBorders>
              <w:top w:val="nil"/>
              <w:left w:val="single" w:sz="8" w:space="0" w:color="auto"/>
              <w:bottom w:val="single" w:sz="8" w:space="0" w:color="000000"/>
              <w:right w:val="single" w:sz="8" w:space="0" w:color="auto"/>
            </w:tcBorders>
            <w:vAlign w:val="center"/>
            <w:hideMark/>
          </w:tcPr>
          <w:p w:rsidR="007B7231" w:rsidRPr="007B7231" w:rsidP="007B7231" w14:paraId="3CACCD17" w14:textId="77777777">
            <w:pPr>
              <w:spacing w:line="240" w:lineRule="auto"/>
              <w:rPr>
                <w:rFonts w:ascii="Arial" w:eastAsia="Times New Roman" w:hAnsi="Arial" w:cs="Arial"/>
                <w:b/>
                <w:bCs/>
                <w:color w:val="000000"/>
                <w:szCs w:val="21"/>
                <w:lang w:eastAsia="nb-NO"/>
              </w:rPr>
            </w:pPr>
          </w:p>
        </w:tc>
      </w:tr>
      <w:tr w14:paraId="61391CAC" w14:textId="77777777" w:rsidTr="00EB79A8">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noWrap/>
            <w:vAlign w:val="center"/>
            <w:hideMark/>
          </w:tcPr>
          <w:p w:rsidR="007B7231" w:rsidRPr="007B7231" w:rsidP="007B7231" w14:paraId="05B27C50" w14:textId="77777777">
            <w:pPr>
              <w:spacing w:line="240" w:lineRule="auto"/>
              <w:rPr>
                <w:rFonts w:ascii="Arial" w:eastAsia="Times New Roman" w:hAnsi="Arial" w:cs="Arial"/>
                <w:color w:val="000000"/>
                <w:szCs w:val="21"/>
                <w:lang w:eastAsia="nb-NO"/>
              </w:rPr>
            </w:pPr>
            <w:r w:rsidRPr="007B7231">
              <w:rPr>
                <w:rFonts w:ascii="Arial" w:eastAsia="Times New Roman" w:hAnsi="Arial" w:cs="Arial"/>
                <w:color w:val="000000"/>
                <w:szCs w:val="21"/>
                <w:lang w:eastAsia="nb-NO"/>
              </w:rPr>
              <w:t>Godkjent mottakskontroll</w:t>
            </w:r>
          </w:p>
        </w:tc>
        <w:tc>
          <w:tcPr>
            <w:tcW w:w="2126" w:type="dxa"/>
            <w:tcBorders>
              <w:top w:val="nil"/>
              <w:left w:val="nil"/>
              <w:bottom w:val="single" w:sz="8" w:space="0" w:color="auto"/>
              <w:right w:val="single" w:sz="8" w:space="0" w:color="auto"/>
            </w:tcBorders>
            <w:shd w:val="clear" w:color="auto" w:fill="auto"/>
            <w:noWrap/>
            <w:vAlign w:val="center"/>
            <w:hideMark/>
          </w:tcPr>
          <w:p w:rsidR="007B7231" w:rsidRPr="007B7231" w:rsidP="007B7231" w14:paraId="2B57C54E" w14:textId="5C4324AD">
            <w:pPr>
              <w:spacing w:line="240" w:lineRule="auto"/>
              <w:rPr>
                <w:rFonts w:ascii="Arial" w:eastAsia="Times New Roman" w:hAnsi="Arial" w:cs="Arial"/>
                <w:color w:val="000000"/>
                <w:szCs w:val="21"/>
                <w:lang w:eastAsia="nb-NO"/>
              </w:rPr>
            </w:pPr>
            <w:r>
              <w:rPr>
                <w:rFonts w:ascii="Arial" w:eastAsia="Times New Roman" w:hAnsi="Arial" w:cs="Arial"/>
                <w:color w:val="000000"/>
                <w:szCs w:val="21"/>
                <w:lang w:eastAsia="nb-NO"/>
              </w:rPr>
              <w:t xml:space="preserve">Februar </w:t>
            </w:r>
            <w:r w:rsidR="005B41C3">
              <w:rPr>
                <w:rFonts w:ascii="Arial" w:eastAsia="Times New Roman" w:hAnsi="Arial" w:cs="Arial"/>
                <w:color w:val="000000"/>
                <w:szCs w:val="21"/>
                <w:lang w:eastAsia="nb-NO"/>
              </w:rPr>
              <w:t>20</w:t>
            </w:r>
            <w:r w:rsidRPr="007B7231">
              <w:rPr>
                <w:rFonts w:ascii="Arial" w:eastAsia="Times New Roman" w:hAnsi="Arial" w:cs="Arial"/>
                <w:color w:val="000000"/>
                <w:szCs w:val="21"/>
                <w:lang w:eastAsia="nb-NO"/>
              </w:rPr>
              <w:t>26</w:t>
            </w:r>
          </w:p>
        </w:tc>
      </w:tr>
      <w:tr w14:paraId="0E796177" w14:textId="77777777" w:rsidTr="00EB79A8">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noWrap/>
            <w:vAlign w:val="center"/>
          </w:tcPr>
          <w:p w:rsidR="0001706B" w:rsidRPr="007B7231" w:rsidP="007B7231" w14:paraId="47C8F6F3" w14:textId="3133D2E1">
            <w:pPr>
              <w:spacing w:line="240" w:lineRule="auto"/>
              <w:rPr>
                <w:rFonts w:ascii="Arial" w:eastAsia="Times New Roman" w:hAnsi="Arial" w:cs="Arial"/>
                <w:color w:val="000000"/>
                <w:szCs w:val="21"/>
                <w:lang w:eastAsia="nb-NO"/>
              </w:rPr>
            </w:pPr>
            <w:r w:rsidRPr="007B7231">
              <w:rPr>
                <w:rFonts w:ascii="Arial" w:eastAsia="Times New Roman" w:hAnsi="Arial" w:cs="Arial"/>
                <w:color w:val="000000"/>
                <w:szCs w:val="21"/>
                <w:lang w:eastAsia="nb-NO"/>
              </w:rPr>
              <w:t>Overtakelsesforretning</w:t>
            </w:r>
          </w:p>
        </w:tc>
        <w:tc>
          <w:tcPr>
            <w:tcW w:w="2126" w:type="dxa"/>
            <w:tcBorders>
              <w:top w:val="nil"/>
              <w:left w:val="nil"/>
              <w:bottom w:val="single" w:sz="8" w:space="0" w:color="auto"/>
              <w:right w:val="single" w:sz="8" w:space="0" w:color="auto"/>
            </w:tcBorders>
            <w:shd w:val="clear" w:color="auto" w:fill="auto"/>
            <w:noWrap/>
            <w:vAlign w:val="center"/>
          </w:tcPr>
          <w:p w:rsidR="0001706B" w:rsidP="007B7231" w14:paraId="03B694DC" w14:textId="0C8E3D46">
            <w:pPr>
              <w:spacing w:line="240" w:lineRule="auto"/>
              <w:rPr>
                <w:rFonts w:ascii="Arial" w:eastAsia="Times New Roman" w:hAnsi="Arial" w:cs="Arial"/>
                <w:color w:val="000000"/>
                <w:szCs w:val="21"/>
                <w:lang w:eastAsia="nb-NO"/>
              </w:rPr>
            </w:pPr>
            <w:r>
              <w:rPr>
                <w:rFonts w:ascii="Arial" w:eastAsia="Times New Roman" w:hAnsi="Arial" w:cs="Arial"/>
                <w:color w:val="000000"/>
                <w:szCs w:val="21"/>
                <w:lang w:eastAsia="nb-NO"/>
              </w:rPr>
              <w:t>Februar 20</w:t>
            </w:r>
            <w:r w:rsidRPr="007B7231">
              <w:rPr>
                <w:rFonts w:ascii="Arial" w:eastAsia="Times New Roman" w:hAnsi="Arial" w:cs="Arial"/>
                <w:color w:val="000000"/>
                <w:szCs w:val="21"/>
                <w:lang w:eastAsia="nb-NO"/>
              </w:rPr>
              <w:t>26</w:t>
            </w:r>
          </w:p>
        </w:tc>
      </w:tr>
      <w:tr w14:paraId="287B42BB" w14:textId="77777777" w:rsidTr="00EB79A8">
        <w:tblPrEx>
          <w:tblW w:w="9062" w:type="dxa"/>
          <w:tblCellMar>
            <w:left w:w="70" w:type="dxa"/>
            <w:right w:w="70" w:type="dxa"/>
          </w:tblCellMar>
          <w:tblLook w:val="04A0"/>
        </w:tblPrEx>
        <w:trPr>
          <w:trHeight w:val="288"/>
        </w:trPr>
        <w:tc>
          <w:tcPr>
            <w:tcW w:w="6936" w:type="dxa"/>
            <w:tcBorders>
              <w:top w:val="single" w:sz="4" w:space="0" w:color="auto"/>
              <w:left w:val="single" w:sz="8" w:space="0" w:color="auto"/>
              <w:bottom w:val="single" w:sz="4" w:space="0" w:color="auto"/>
              <w:right w:val="single" w:sz="4" w:space="0" w:color="auto"/>
            </w:tcBorders>
            <w:shd w:val="clear" w:color="000000" w:fill="D9D9D9" w:themeFill="background2" w:themeFillShade="D9"/>
            <w:noWrap/>
            <w:vAlign w:val="center"/>
            <w:hideMark/>
          </w:tcPr>
          <w:p w:rsidR="007B7231" w:rsidRPr="00EB79A8" w:rsidP="00EB79A8" w14:paraId="32936CD1" w14:textId="1694099B">
            <w:pPr>
              <w:spacing w:line="240" w:lineRule="auto"/>
              <w:rPr>
                <w:rFonts w:ascii="Arial" w:eastAsia="Times New Roman" w:hAnsi="Arial" w:cs="Arial"/>
                <w:b/>
                <w:color w:val="000000"/>
                <w:szCs w:val="21"/>
                <w:lang w:eastAsia="nb-NO"/>
              </w:rPr>
            </w:pPr>
            <w:r w:rsidRPr="00E90836">
              <w:rPr>
                <w:rFonts w:ascii="Arial" w:eastAsia="Times New Roman" w:hAnsi="Arial" w:cs="Arial"/>
                <w:color w:val="000000"/>
                <w:szCs w:val="21"/>
                <w:lang w:eastAsia="nb-NO"/>
              </w:rPr>
              <w:t>Art.nr.</w:t>
            </w:r>
          </w:p>
        </w:tc>
        <w:tc>
          <w:tcPr>
            <w:tcW w:w="2126" w:type="dxa"/>
            <w:tcBorders>
              <w:top w:val="single" w:sz="4" w:space="0" w:color="auto"/>
              <w:left w:val="nil"/>
              <w:bottom w:val="single" w:sz="4" w:space="0" w:color="auto"/>
              <w:right w:val="single" w:sz="8" w:space="0" w:color="auto"/>
            </w:tcBorders>
            <w:shd w:val="clear" w:color="000000" w:fill="D9D9D9" w:themeFill="background2" w:themeFillShade="D9"/>
            <w:noWrap/>
            <w:vAlign w:val="center"/>
            <w:hideMark/>
          </w:tcPr>
          <w:p w:rsidR="007B7231" w:rsidRPr="00EB79A8" w:rsidP="00EB79A8" w14:paraId="5CC263CB" w14:textId="2F898E2A">
            <w:pPr>
              <w:spacing w:line="240" w:lineRule="auto"/>
              <w:jc w:val="center"/>
              <w:rPr>
                <w:rFonts w:ascii="Arial" w:eastAsia="Times New Roman" w:hAnsi="Arial" w:cs="Arial"/>
                <w:b/>
                <w:color w:val="000000"/>
                <w:szCs w:val="21"/>
                <w:lang w:eastAsia="nb-NO"/>
              </w:rPr>
            </w:pPr>
            <w:r w:rsidRPr="00E90836">
              <w:rPr>
                <w:rFonts w:ascii="Arial" w:eastAsia="Times New Roman" w:hAnsi="Arial" w:cs="Arial"/>
                <w:color w:val="000000"/>
                <w:szCs w:val="21"/>
                <w:lang w:eastAsia="nb-NO"/>
              </w:rPr>
              <w:t xml:space="preserve">Antall  </w:t>
            </w:r>
          </w:p>
        </w:tc>
      </w:tr>
      <w:tr w14:paraId="6DFE4B27"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1BBBCD90" w14:textId="7F2132F1">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075.02.005 Kjøle-/fryseskap, laboratorium, </w:t>
            </w:r>
            <w:r w:rsidRPr="00EB79A8" w:rsidR="001C41A9">
              <w:rPr>
                <w:rFonts w:ascii="Calibri" w:eastAsia="Times New Roman" w:hAnsi="Calibri" w:cs="Calibri"/>
                <w:color w:val="000000"/>
                <w:sz w:val="22"/>
                <w:lang w:eastAsia="nb-NO"/>
              </w:rPr>
              <w:t>ca.</w:t>
            </w:r>
            <w:r w:rsidRPr="00EB79A8">
              <w:rPr>
                <w:rFonts w:ascii="Calibri" w:eastAsia="Times New Roman" w:hAnsi="Calibri" w:cs="Calibri"/>
                <w:color w:val="000000"/>
                <w:sz w:val="22"/>
                <w:lang w:eastAsia="nb-NO"/>
              </w:rPr>
              <w:t xml:space="preserve"> 70/30, h:</w:t>
            </w:r>
            <w:r w:rsidR="005B41C3">
              <w:rPr>
                <w:rFonts w:ascii="Calibri" w:eastAsia="Times New Roman" w:hAnsi="Calibri" w:cs="Calibri"/>
                <w:color w:val="000000"/>
                <w:sz w:val="22"/>
                <w:lang w:eastAsia="nb-NO"/>
              </w:rPr>
              <w:t xml:space="preserve"> </w:t>
            </w:r>
            <w:r w:rsidRPr="00EB79A8" w:rsidR="001C41A9">
              <w:rPr>
                <w:rFonts w:ascii="Calibri" w:eastAsia="Times New Roman" w:hAnsi="Calibri" w:cs="Calibri"/>
                <w:color w:val="000000"/>
                <w:sz w:val="22"/>
                <w:lang w:eastAsia="nb-NO"/>
              </w:rPr>
              <w:t>ca.</w:t>
            </w:r>
            <w:r w:rsidRPr="00EB79A8">
              <w:rPr>
                <w:rFonts w:ascii="Calibri" w:eastAsia="Times New Roman" w:hAnsi="Calibri" w:cs="Calibri"/>
                <w:color w:val="000000"/>
                <w:sz w:val="22"/>
                <w:lang w:eastAsia="nb-NO"/>
              </w:rPr>
              <w:t xml:space="preserve"> 180-200cm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0EC9C7AF"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24</w:t>
            </w:r>
          </w:p>
        </w:tc>
      </w:tr>
      <w:tr w14:paraId="2FAC3F6E"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4F961B6A"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075.02.006 Kjøleskap laboratorium, h:ca 180-210 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4CA6A246"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71</w:t>
            </w:r>
          </w:p>
        </w:tc>
      </w:tr>
      <w:tr w14:paraId="123E506C"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7E0A3D4B" w14:textId="641E897B">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075.02.008 Fryseskap, laboratorium, -25 </w:t>
            </w:r>
            <w:r w:rsidR="00694D76">
              <w:rPr>
                <w:rFonts w:ascii="Calibri" w:eastAsia="Times New Roman" w:hAnsi="Calibri" w:cs="Calibri"/>
                <w:color w:val="000000"/>
                <w:sz w:val="22"/>
                <w:lang w:eastAsia="nb-NO"/>
              </w:rPr>
              <w:t>gr</w:t>
            </w:r>
            <w:r w:rsidRPr="00EB79A8">
              <w:rPr>
                <w:rFonts w:ascii="Calibri" w:eastAsia="Times New Roman" w:hAnsi="Calibri" w:cs="Calibri"/>
                <w:color w:val="000000"/>
                <w:sz w:val="22"/>
                <w:lang w:eastAsia="nb-NO"/>
              </w:rPr>
              <w:t xml:space="preserve"> C,  h:ca 180-200 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69DE5A62"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73</w:t>
            </w:r>
          </w:p>
        </w:tc>
      </w:tr>
      <w:tr w14:paraId="356F65A8"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7BA00B82" w14:textId="7D8643BD">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075.02.009 Kjøle-/fryseskap, laboratorium, </w:t>
            </w:r>
            <w:r w:rsidRPr="00EB79A8" w:rsidR="00F5257C">
              <w:rPr>
                <w:rFonts w:ascii="Calibri" w:eastAsia="Times New Roman" w:hAnsi="Calibri" w:cs="Calibri"/>
                <w:color w:val="000000"/>
                <w:sz w:val="22"/>
                <w:lang w:eastAsia="nb-NO"/>
              </w:rPr>
              <w:t>ca.</w:t>
            </w:r>
            <w:r w:rsidRPr="00EB79A8">
              <w:rPr>
                <w:rFonts w:ascii="Calibri" w:eastAsia="Times New Roman" w:hAnsi="Calibri" w:cs="Calibri"/>
                <w:color w:val="000000"/>
                <w:sz w:val="22"/>
                <w:lang w:eastAsia="nb-NO"/>
              </w:rPr>
              <w:t xml:space="preserve"> 50/50, h:ca 180-200 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45E676FB"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4</w:t>
            </w:r>
          </w:p>
        </w:tc>
      </w:tr>
      <w:tr w14:paraId="13E621BC"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0D9BBC25"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075.02.010 Kjøleskap laboratorium, under benk</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2A8D9050"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27</w:t>
            </w:r>
          </w:p>
        </w:tc>
      </w:tr>
      <w:tr w14:paraId="08E3D820"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6F3702" w:rsidP="007B7231" w14:paraId="7EA8E683" w14:textId="77777777">
            <w:pPr>
              <w:spacing w:line="240" w:lineRule="auto"/>
              <w:rPr>
                <w:rFonts w:ascii="Calibri" w:eastAsia="Times New Roman" w:hAnsi="Calibri" w:cs="Calibri"/>
                <w:color w:val="000000"/>
                <w:sz w:val="22"/>
                <w:lang w:val="sv-SE" w:eastAsia="nb-NO"/>
              </w:rPr>
            </w:pPr>
            <w:r w:rsidRPr="006F3702">
              <w:rPr>
                <w:rFonts w:ascii="Calibri" w:eastAsia="Times New Roman" w:hAnsi="Calibri" w:cs="Calibri"/>
                <w:color w:val="000000"/>
                <w:sz w:val="22"/>
                <w:lang w:val="sv-SE" w:eastAsia="nb-NO"/>
              </w:rPr>
              <w:t>075.02.011 Fryseskap, laboratorium, -25 gr C, under benk</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30A018CA"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4</w:t>
            </w:r>
          </w:p>
        </w:tc>
      </w:tr>
      <w:tr w14:paraId="3A53BA26"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nil"/>
              <w:right w:val="single" w:sz="8" w:space="0" w:color="auto"/>
            </w:tcBorders>
            <w:shd w:val="clear" w:color="000000" w:fill="D9D9D9"/>
            <w:vAlign w:val="center"/>
            <w:hideMark/>
          </w:tcPr>
          <w:p w:rsidR="007B7231" w:rsidRPr="007B7231" w:rsidP="007B7231" w14:paraId="27E6F5D4" w14:textId="5A99318C">
            <w:pPr>
              <w:spacing w:line="240" w:lineRule="auto"/>
              <w:rPr>
                <w:rFonts w:ascii="Arial" w:eastAsia="Times New Roman" w:hAnsi="Arial" w:cs="Arial"/>
                <w:b/>
                <w:bCs/>
                <w:color w:val="000000"/>
                <w:szCs w:val="21"/>
                <w:lang w:eastAsia="nb-NO"/>
              </w:rPr>
            </w:pPr>
            <w:r w:rsidRPr="007B7231">
              <w:rPr>
                <w:rFonts w:ascii="Arial" w:eastAsia="Times New Roman" w:hAnsi="Arial" w:cs="Arial"/>
                <w:b/>
                <w:bCs/>
                <w:color w:val="000000"/>
                <w:szCs w:val="21"/>
                <w:lang w:eastAsia="nb-NO"/>
              </w:rPr>
              <w:t>Felt 1-3</w:t>
            </w:r>
          </w:p>
        </w:tc>
        <w:tc>
          <w:tcPr>
            <w:tcW w:w="2126"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rsidR="007B7231" w:rsidRPr="007B7231" w:rsidP="007B7231" w14:paraId="62719450" w14:textId="77777777">
            <w:pPr>
              <w:spacing w:line="240" w:lineRule="auto"/>
              <w:rPr>
                <w:rFonts w:ascii="Arial" w:eastAsia="Times New Roman" w:hAnsi="Arial" w:cs="Arial"/>
                <w:b/>
                <w:bCs/>
                <w:color w:val="000000"/>
                <w:szCs w:val="21"/>
                <w:lang w:eastAsia="nb-NO"/>
              </w:rPr>
            </w:pPr>
            <w:r w:rsidRPr="007B7231">
              <w:rPr>
                <w:rFonts w:ascii="Arial" w:eastAsia="Times New Roman" w:hAnsi="Arial" w:cs="Arial"/>
                <w:b/>
                <w:bCs/>
                <w:color w:val="000000"/>
                <w:szCs w:val="21"/>
                <w:lang w:eastAsia="nb-NO"/>
              </w:rPr>
              <w:t>Estimert tidspunkt</w:t>
            </w:r>
          </w:p>
        </w:tc>
      </w:tr>
      <w:tr w14:paraId="2A875EAB" w14:textId="77777777" w:rsidTr="00EB79A8">
        <w:tblPrEx>
          <w:tblW w:w="9062" w:type="dxa"/>
          <w:tblCellMar>
            <w:left w:w="70" w:type="dxa"/>
            <w:right w:w="70" w:type="dxa"/>
          </w:tblCellMar>
          <w:tblLook w:val="04A0"/>
        </w:tblPrEx>
        <w:trPr>
          <w:trHeight w:val="57"/>
        </w:trPr>
        <w:tc>
          <w:tcPr>
            <w:tcW w:w="6936" w:type="dxa"/>
            <w:tcBorders>
              <w:top w:val="nil"/>
              <w:left w:val="single" w:sz="8" w:space="0" w:color="auto"/>
              <w:bottom w:val="single" w:sz="8" w:space="0" w:color="auto"/>
              <w:right w:val="single" w:sz="8" w:space="0" w:color="auto"/>
            </w:tcBorders>
            <w:shd w:val="clear" w:color="000000" w:fill="D9D9D9"/>
            <w:vAlign w:val="center"/>
            <w:hideMark/>
          </w:tcPr>
          <w:p w:rsidR="007B7231" w:rsidRPr="007B7231" w:rsidP="007B7231" w14:paraId="39190BA9" w14:textId="4B1FBE52">
            <w:pPr>
              <w:spacing w:line="240" w:lineRule="auto"/>
              <w:rPr>
                <w:rFonts w:ascii="Arial" w:eastAsia="Times New Roman" w:hAnsi="Arial" w:cs="Arial"/>
                <w:color w:val="000000"/>
                <w:szCs w:val="21"/>
                <w:lang w:eastAsia="nb-NO"/>
              </w:rPr>
            </w:pPr>
          </w:p>
        </w:tc>
        <w:tc>
          <w:tcPr>
            <w:tcW w:w="2126" w:type="dxa"/>
            <w:vMerge/>
            <w:tcBorders>
              <w:top w:val="nil"/>
              <w:left w:val="single" w:sz="8" w:space="0" w:color="auto"/>
              <w:bottom w:val="single" w:sz="8" w:space="0" w:color="000000"/>
              <w:right w:val="single" w:sz="8" w:space="0" w:color="auto"/>
            </w:tcBorders>
            <w:vAlign w:val="center"/>
            <w:hideMark/>
          </w:tcPr>
          <w:p w:rsidR="007B7231" w:rsidRPr="007B7231" w:rsidP="007B7231" w14:paraId="10E133A8" w14:textId="77777777">
            <w:pPr>
              <w:spacing w:line="240" w:lineRule="auto"/>
              <w:rPr>
                <w:rFonts w:ascii="Arial" w:eastAsia="Times New Roman" w:hAnsi="Arial" w:cs="Arial"/>
                <w:b/>
                <w:bCs/>
                <w:color w:val="000000"/>
                <w:szCs w:val="21"/>
                <w:lang w:eastAsia="nb-NO"/>
              </w:rPr>
            </w:pPr>
          </w:p>
        </w:tc>
      </w:tr>
      <w:tr w14:paraId="56A8D936" w14:textId="77777777" w:rsidTr="00EB79A8">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noWrap/>
            <w:vAlign w:val="center"/>
            <w:hideMark/>
          </w:tcPr>
          <w:p w:rsidR="007B7231" w:rsidRPr="007B7231" w:rsidP="007B7231" w14:paraId="26478729" w14:textId="77777777">
            <w:pPr>
              <w:spacing w:line="240" w:lineRule="auto"/>
              <w:rPr>
                <w:rFonts w:ascii="Arial" w:eastAsia="Times New Roman" w:hAnsi="Arial" w:cs="Arial"/>
                <w:color w:val="000000"/>
                <w:szCs w:val="21"/>
                <w:lang w:eastAsia="nb-NO"/>
              </w:rPr>
            </w:pPr>
            <w:r w:rsidRPr="007B7231">
              <w:rPr>
                <w:rFonts w:ascii="Arial" w:eastAsia="Times New Roman" w:hAnsi="Arial" w:cs="Arial"/>
                <w:color w:val="000000"/>
                <w:szCs w:val="21"/>
                <w:lang w:eastAsia="nb-NO"/>
              </w:rPr>
              <w:t>Godkjent mottakskontroll</w:t>
            </w:r>
          </w:p>
        </w:tc>
        <w:tc>
          <w:tcPr>
            <w:tcW w:w="2126" w:type="dxa"/>
            <w:tcBorders>
              <w:top w:val="nil"/>
              <w:left w:val="nil"/>
              <w:bottom w:val="single" w:sz="8" w:space="0" w:color="auto"/>
              <w:right w:val="single" w:sz="8" w:space="0" w:color="auto"/>
            </w:tcBorders>
            <w:shd w:val="clear" w:color="auto" w:fill="auto"/>
            <w:noWrap/>
            <w:vAlign w:val="center"/>
            <w:hideMark/>
          </w:tcPr>
          <w:p w:rsidR="007B7231" w:rsidRPr="007B7231" w:rsidP="007B7231" w14:paraId="2118FCD9" w14:textId="039A3832">
            <w:pPr>
              <w:spacing w:line="240" w:lineRule="auto"/>
              <w:rPr>
                <w:rFonts w:ascii="Arial" w:eastAsia="Times New Roman" w:hAnsi="Arial" w:cs="Arial"/>
                <w:color w:val="000000"/>
                <w:szCs w:val="21"/>
                <w:lang w:eastAsia="nb-NO"/>
              </w:rPr>
            </w:pPr>
            <w:r>
              <w:rPr>
                <w:rFonts w:ascii="Arial" w:eastAsia="Times New Roman" w:hAnsi="Arial" w:cs="Arial"/>
                <w:color w:val="000000"/>
                <w:szCs w:val="21"/>
                <w:lang w:eastAsia="nb-NO"/>
              </w:rPr>
              <w:t xml:space="preserve">August </w:t>
            </w:r>
            <w:r w:rsidR="000A093C">
              <w:rPr>
                <w:rFonts w:ascii="Arial" w:eastAsia="Times New Roman" w:hAnsi="Arial" w:cs="Arial"/>
                <w:color w:val="000000"/>
                <w:szCs w:val="21"/>
                <w:lang w:eastAsia="nb-NO"/>
              </w:rPr>
              <w:t>20</w:t>
            </w:r>
            <w:r w:rsidRPr="007B7231" w:rsidR="00F506D4">
              <w:rPr>
                <w:rFonts w:ascii="Arial" w:eastAsia="Times New Roman" w:hAnsi="Arial" w:cs="Arial"/>
                <w:color w:val="000000"/>
                <w:szCs w:val="21"/>
                <w:lang w:eastAsia="nb-NO"/>
              </w:rPr>
              <w:t>26</w:t>
            </w:r>
          </w:p>
        </w:tc>
      </w:tr>
      <w:tr w14:paraId="58827EE1" w14:textId="77777777" w:rsidTr="00EB79A8">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noWrap/>
            <w:vAlign w:val="center"/>
          </w:tcPr>
          <w:p w:rsidR="00A726C4" w:rsidRPr="007B7231" w:rsidP="007B7231" w14:paraId="7706FD48" w14:textId="77C14D17">
            <w:pPr>
              <w:spacing w:line="240" w:lineRule="auto"/>
              <w:rPr>
                <w:rFonts w:ascii="Arial" w:eastAsia="Times New Roman" w:hAnsi="Arial" w:cs="Arial"/>
                <w:color w:val="000000"/>
                <w:szCs w:val="21"/>
                <w:lang w:eastAsia="nb-NO"/>
              </w:rPr>
            </w:pPr>
            <w:r w:rsidRPr="00A726C4">
              <w:rPr>
                <w:rFonts w:ascii="Arial" w:eastAsia="Times New Roman" w:hAnsi="Arial" w:cs="Arial"/>
                <w:color w:val="000000"/>
                <w:szCs w:val="21"/>
                <w:lang w:eastAsia="nb-NO"/>
              </w:rPr>
              <w:t>Overtakelsesforretning</w:t>
            </w:r>
          </w:p>
        </w:tc>
        <w:tc>
          <w:tcPr>
            <w:tcW w:w="2126" w:type="dxa"/>
            <w:tcBorders>
              <w:top w:val="nil"/>
              <w:left w:val="nil"/>
              <w:bottom w:val="single" w:sz="8" w:space="0" w:color="auto"/>
              <w:right w:val="single" w:sz="8" w:space="0" w:color="auto"/>
            </w:tcBorders>
            <w:shd w:val="clear" w:color="auto" w:fill="auto"/>
            <w:noWrap/>
            <w:vAlign w:val="center"/>
          </w:tcPr>
          <w:p w:rsidR="00A726C4" w:rsidP="007B7231" w14:paraId="622FA2B9" w14:textId="5CA569B6">
            <w:pPr>
              <w:spacing w:line="240" w:lineRule="auto"/>
              <w:rPr>
                <w:rFonts w:ascii="Arial" w:eastAsia="Times New Roman" w:hAnsi="Arial" w:cs="Arial"/>
                <w:color w:val="000000"/>
                <w:szCs w:val="21"/>
                <w:lang w:eastAsia="nb-NO"/>
              </w:rPr>
            </w:pPr>
            <w:r w:rsidRPr="00A726C4">
              <w:rPr>
                <w:rFonts w:ascii="Arial" w:eastAsia="Times New Roman" w:hAnsi="Arial" w:cs="Arial"/>
                <w:color w:val="000000"/>
                <w:szCs w:val="21"/>
                <w:lang w:eastAsia="nb-NO"/>
              </w:rPr>
              <w:t>August</w:t>
            </w:r>
            <w:r>
              <w:rPr>
                <w:rFonts w:ascii="Arial" w:eastAsia="Times New Roman" w:hAnsi="Arial" w:cs="Arial"/>
                <w:color w:val="000000"/>
                <w:szCs w:val="21"/>
                <w:lang w:eastAsia="nb-NO"/>
              </w:rPr>
              <w:t xml:space="preserve"> 2026</w:t>
            </w:r>
          </w:p>
        </w:tc>
      </w:tr>
      <w:tr w14:paraId="567C8ECB" w14:textId="77777777" w:rsidTr="00EB79A8">
        <w:tblPrEx>
          <w:tblW w:w="9062" w:type="dxa"/>
          <w:tblCellMar>
            <w:left w:w="70" w:type="dxa"/>
            <w:right w:w="70" w:type="dxa"/>
          </w:tblCellMar>
          <w:tblLook w:val="04A0"/>
        </w:tblPrEx>
        <w:trPr>
          <w:trHeight w:val="288"/>
        </w:trPr>
        <w:tc>
          <w:tcPr>
            <w:tcW w:w="6936" w:type="dxa"/>
            <w:tcBorders>
              <w:top w:val="single" w:sz="4" w:space="0" w:color="auto"/>
              <w:left w:val="single" w:sz="8" w:space="0" w:color="auto"/>
              <w:bottom w:val="single" w:sz="4" w:space="0" w:color="auto"/>
              <w:right w:val="single" w:sz="4" w:space="0" w:color="auto"/>
            </w:tcBorders>
            <w:shd w:val="clear" w:color="000000" w:fill="D9D9D9" w:themeFill="background2" w:themeFillShade="D9"/>
            <w:noWrap/>
            <w:vAlign w:val="center"/>
            <w:hideMark/>
          </w:tcPr>
          <w:p w:rsidR="007B7231" w:rsidRPr="00EB79A8" w:rsidP="00EB79A8" w14:paraId="19C31425" w14:textId="0763E3D0">
            <w:pPr>
              <w:spacing w:line="240" w:lineRule="auto"/>
              <w:rPr>
                <w:rFonts w:ascii="Arial" w:eastAsia="Times New Roman" w:hAnsi="Arial" w:cs="Arial"/>
                <w:b/>
                <w:color w:val="000000"/>
                <w:szCs w:val="21"/>
                <w:lang w:eastAsia="nb-NO"/>
              </w:rPr>
            </w:pPr>
            <w:r w:rsidRPr="00E90836">
              <w:rPr>
                <w:rFonts w:ascii="Arial" w:eastAsia="Times New Roman" w:hAnsi="Arial" w:cs="Arial"/>
                <w:color w:val="000000"/>
                <w:szCs w:val="21"/>
                <w:lang w:eastAsia="nb-NO"/>
              </w:rPr>
              <w:t>Art.nr.</w:t>
            </w:r>
          </w:p>
        </w:tc>
        <w:tc>
          <w:tcPr>
            <w:tcW w:w="2126" w:type="dxa"/>
            <w:tcBorders>
              <w:top w:val="single" w:sz="4" w:space="0" w:color="auto"/>
              <w:left w:val="nil"/>
              <w:bottom w:val="single" w:sz="4" w:space="0" w:color="auto"/>
              <w:right w:val="single" w:sz="8" w:space="0" w:color="auto"/>
            </w:tcBorders>
            <w:shd w:val="clear" w:color="000000" w:fill="D9D9D9" w:themeFill="background2" w:themeFillShade="D9"/>
            <w:noWrap/>
            <w:vAlign w:val="center"/>
            <w:hideMark/>
          </w:tcPr>
          <w:p w:rsidR="007B7231" w:rsidRPr="00EB79A8" w:rsidP="00EB79A8" w14:paraId="6BE8A130" w14:textId="1669E455">
            <w:pPr>
              <w:spacing w:line="240" w:lineRule="auto"/>
              <w:jc w:val="center"/>
              <w:rPr>
                <w:rFonts w:ascii="Arial" w:eastAsia="Times New Roman" w:hAnsi="Arial" w:cs="Arial"/>
                <w:b/>
                <w:color w:val="000000"/>
                <w:szCs w:val="21"/>
                <w:lang w:eastAsia="nb-NO"/>
              </w:rPr>
            </w:pPr>
            <w:r w:rsidRPr="00E90836">
              <w:rPr>
                <w:rFonts w:ascii="Arial" w:eastAsia="Times New Roman" w:hAnsi="Arial" w:cs="Arial"/>
                <w:color w:val="000000"/>
                <w:szCs w:val="21"/>
                <w:lang w:eastAsia="nb-NO"/>
              </w:rPr>
              <w:t xml:space="preserve">Antall  </w:t>
            </w:r>
          </w:p>
        </w:tc>
      </w:tr>
      <w:tr w14:paraId="73147268"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037EF25E" w14:textId="63AC2131">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075.02.005 Kjøle-/fryseskap, laboratorium, </w:t>
            </w:r>
            <w:r w:rsidRPr="00EB79A8" w:rsidR="00181876">
              <w:rPr>
                <w:rFonts w:ascii="Calibri" w:eastAsia="Times New Roman" w:hAnsi="Calibri" w:cs="Calibri"/>
                <w:color w:val="000000"/>
                <w:sz w:val="22"/>
                <w:lang w:eastAsia="nb-NO"/>
              </w:rPr>
              <w:t>ca.</w:t>
            </w:r>
            <w:r w:rsidRPr="00EB79A8">
              <w:rPr>
                <w:rFonts w:ascii="Calibri" w:eastAsia="Times New Roman" w:hAnsi="Calibri" w:cs="Calibri"/>
                <w:color w:val="000000"/>
                <w:sz w:val="22"/>
                <w:lang w:eastAsia="nb-NO"/>
              </w:rPr>
              <w:t xml:space="preserve"> 70/30, h:ca 180-200cm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3824B3DA"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12</w:t>
            </w:r>
          </w:p>
        </w:tc>
      </w:tr>
      <w:tr w14:paraId="1272DA82"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7275F32B"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075.02.006 Kjøleskap laboratorium, h:ca 180-210 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31FEAE56"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28</w:t>
            </w:r>
          </w:p>
        </w:tc>
      </w:tr>
      <w:tr w14:paraId="1CDCA081"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5B3568B8"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075.02.008 Fryseskap, laboratorium, -25 </w:t>
            </w:r>
            <w:r w:rsidRPr="00EB79A8">
              <w:rPr>
                <w:rFonts w:ascii="Calibri" w:eastAsia="Times New Roman" w:hAnsi="Calibri" w:cs="Calibri"/>
                <w:color w:val="000000"/>
                <w:sz w:val="22"/>
                <w:lang w:eastAsia="nb-NO"/>
              </w:rPr>
              <w:t>gr</w:t>
            </w:r>
            <w:r w:rsidRPr="00EB79A8">
              <w:rPr>
                <w:rFonts w:ascii="Calibri" w:eastAsia="Times New Roman" w:hAnsi="Calibri" w:cs="Calibri"/>
                <w:color w:val="000000"/>
                <w:sz w:val="22"/>
                <w:lang w:eastAsia="nb-NO"/>
              </w:rPr>
              <w:t xml:space="preserve"> C,  h:ca 180-200 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2AFF3D3A"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12</w:t>
            </w:r>
          </w:p>
        </w:tc>
      </w:tr>
      <w:tr w14:paraId="31E0A2A3"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570644D0" w14:textId="4364D3C5">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075.02.009 Kjøle-/fryseskap, laboratorium, </w:t>
            </w:r>
            <w:r w:rsidRPr="00EB79A8" w:rsidR="002C49D1">
              <w:rPr>
                <w:rFonts w:ascii="Calibri" w:eastAsia="Times New Roman" w:hAnsi="Calibri" w:cs="Calibri"/>
                <w:color w:val="000000"/>
                <w:sz w:val="22"/>
                <w:lang w:eastAsia="nb-NO"/>
              </w:rPr>
              <w:t>ca.</w:t>
            </w:r>
            <w:r w:rsidRPr="00EB79A8">
              <w:rPr>
                <w:rFonts w:ascii="Calibri" w:eastAsia="Times New Roman" w:hAnsi="Calibri" w:cs="Calibri"/>
                <w:color w:val="000000"/>
                <w:sz w:val="22"/>
                <w:lang w:eastAsia="nb-NO"/>
              </w:rPr>
              <w:t xml:space="preserve"> 50/50, h:ca 180-200 cm</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268AB223"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6</w:t>
            </w:r>
          </w:p>
        </w:tc>
      </w:tr>
      <w:tr w14:paraId="6D9C81FE"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11CC0A5B"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075.02.010 Kjøleskap laboratorium, under benk</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5BB5EEF1"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8</w:t>
            </w:r>
          </w:p>
        </w:tc>
      </w:tr>
      <w:tr w14:paraId="141A8630" w14:textId="77777777" w:rsidTr="00EB79A8">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7B7231" w:rsidRPr="00EB79A8" w:rsidP="007B7231" w14:paraId="2833E370" w14:textId="158A738B">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075.02.012 Fryseboks, laboratorium, -25 </w:t>
            </w:r>
            <w:r w:rsidRPr="00EB79A8">
              <w:rPr>
                <w:rFonts w:ascii="Calibri" w:eastAsia="Times New Roman" w:hAnsi="Calibri" w:cs="Calibri"/>
                <w:color w:val="000000"/>
                <w:sz w:val="22"/>
                <w:lang w:eastAsia="nb-NO"/>
              </w:rPr>
              <w:t>gr</w:t>
            </w:r>
            <w:r w:rsidRPr="00EB79A8">
              <w:rPr>
                <w:rFonts w:ascii="Calibri" w:eastAsia="Times New Roman" w:hAnsi="Calibri" w:cs="Calibri"/>
                <w:color w:val="000000"/>
                <w:sz w:val="22"/>
                <w:lang w:eastAsia="nb-NO"/>
              </w:rPr>
              <w:t xml:space="preserve"> C, </w:t>
            </w:r>
            <w:r w:rsidRPr="00EB79A8" w:rsidR="00011610">
              <w:rPr>
                <w:rFonts w:ascii="Calibri" w:eastAsia="Times New Roman" w:hAnsi="Calibri" w:cs="Calibri"/>
                <w:color w:val="000000"/>
                <w:sz w:val="22"/>
                <w:lang w:eastAsia="nb-NO"/>
              </w:rPr>
              <w:t>ca.</w:t>
            </w:r>
            <w:r w:rsidRPr="00EB79A8">
              <w:rPr>
                <w:rFonts w:ascii="Calibri" w:eastAsia="Times New Roman" w:hAnsi="Calibri" w:cs="Calibri"/>
                <w:color w:val="000000"/>
                <w:sz w:val="22"/>
                <w:lang w:eastAsia="nb-NO"/>
              </w:rPr>
              <w:t xml:space="preserve"> 400 liter</w:t>
            </w:r>
          </w:p>
        </w:tc>
        <w:tc>
          <w:tcPr>
            <w:tcW w:w="2126" w:type="dxa"/>
            <w:tcBorders>
              <w:top w:val="nil"/>
              <w:left w:val="nil"/>
              <w:bottom w:val="single" w:sz="4" w:space="0" w:color="auto"/>
              <w:right w:val="single" w:sz="8" w:space="0" w:color="auto"/>
            </w:tcBorders>
            <w:shd w:val="clear" w:color="auto" w:fill="auto"/>
            <w:noWrap/>
            <w:vAlign w:val="bottom"/>
            <w:hideMark/>
          </w:tcPr>
          <w:p w:rsidR="007B7231" w:rsidRPr="00EB79A8" w:rsidP="00EB79A8" w14:paraId="69A90465"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4</w:t>
            </w:r>
          </w:p>
        </w:tc>
      </w:tr>
      <w:tr w14:paraId="3BDA38DB" w14:textId="77777777" w:rsidTr="00EB79A8">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4" w:space="0" w:color="auto"/>
            </w:tcBorders>
            <w:shd w:val="clear" w:color="auto" w:fill="auto"/>
            <w:noWrap/>
            <w:vAlign w:val="bottom"/>
            <w:hideMark/>
          </w:tcPr>
          <w:p w:rsidR="007B7231" w:rsidRPr="00EB79A8" w:rsidP="007B7231" w14:paraId="589A9DB4"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 xml:space="preserve">075.02.020 Arbeidskjøleskap, stor bredde. </w:t>
            </w:r>
          </w:p>
        </w:tc>
        <w:tc>
          <w:tcPr>
            <w:tcW w:w="2126" w:type="dxa"/>
            <w:tcBorders>
              <w:top w:val="nil"/>
              <w:left w:val="nil"/>
              <w:bottom w:val="single" w:sz="8" w:space="0" w:color="auto"/>
              <w:right w:val="single" w:sz="8" w:space="0" w:color="auto"/>
            </w:tcBorders>
            <w:shd w:val="clear" w:color="auto" w:fill="auto"/>
            <w:noWrap/>
            <w:vAlign w:val="bottom"/>
            <w:hideMark/>
          </w:tcPr>
          <w:p w:rsidR="007B7231" w:rsidRPr="00EB79A8" w:rsidP="00EB79A8" w14:paraId="3EA0DA0F"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1</w:t>
            </w:r>
          </w:p>
        </w:tc>
      </w:tr>
    </w:tbl>
    <w:p w:rsidR="008B3564" w:rsidP="008B3564" w14:paraId="7BA8C832" w14:textId="77777777"/>
    <w:p w:rsidR="00FD1CE6" w:rsidP="008B3564" w14:paraId="498ED967" w14:textId="3C06B169">
      <w:pPr>
        <w:rPr>
          <w:rStyle w:val="eop"/>
          <w:rFonts w:cstheme="minorHAnsi"/>
          <w:szCs w:val="21"/>
        </w:rPr>
      </w:pPr>
      <w:r w:rsidRPr="00642024">
        <w:rPr>
          <w:rStyle w:val="eop"/>
          <w:rFonts w:cstheme="minorHAnsi"/>
          <w:szCs w:val="21"/>
        </w:rPr>
        <w:t xml:space="preserve">Delkontrakt </w:t>
      </w:r>
      <w:r>
        <w:rPr>
          <w:rStyle w:val="eop"/>
          <w:rFonts w:cstheme="minorHAnsi"/>
          <w:szCs w:val="21"/>
        </w:rPr>
        <w:t>2</w:t>
      </w:r>
      <w:r w:rsidRPr="00642024">
        <w:rPr>
          <w:rStyle w:val="eop"/>
          <w:rFonts w:cstheme="minorHAnsi"/>
          <w:szCs w:val="21"/>
        </w:rPr>
        <w:t>:</w:t>
      </w:r>
      <w:r>
        <w:rPr>
          <w:rStyle w:val="eop"/>
          <w:rFonts w:cstheme="minorHAnsi"/>
          <w:szCs w:val="21"/>
        </w:rPr>
        <w:t xml:space="preserve"> K922.02.0</w:t>
      </w:r>
      <w:r w:rsidR="008C0A3F">
        <w:rPr>
          <w:rStyle w:val="eop"/>
          <w:rFonts w:cstheme="minorHAnsi"/>
          <w:szCs w:val="21"/>
        </w:rPr>
        <w:t xml:space="preserve">2 </w:t>
      </w:r>
      <w:r w:rsidR="00F368BC">
        <w:rPr>
          <w:rStyle w:val="eop"/>
          <w:rFonts w:cstheme="minorHAnsi"/>
          <w:szCs w:val="21"/>
        </w:rPr>
        <w:t>Kjøleskap laboratorie med avsug</w:t>
      </w:r>
    </w:p>
    <w:p w:rsidR="00914BB8" w:rsidP="008B3564" w14:paraId="29C6261D" w14:textId="77777777">
      <w:pPr>
        <w:rPr>
          <w:rStyle w:val="eop"/>
          <w:rFonts w:cstheme="minorHAnsi"/>
          <w:szCs w:val="21"/>
        </w:rPr>
      </w:pPr>
    </w:p>
    <w:tbl>
      <w:tblPr>
        <w:tblW w:w="9062" w:type="dxa"/>
        <w:tblCellMar>
          <w:left w:w="70" w:type="dxa"/>
          <w:right w:w="70" w:type="dxa"/>
        </w:tblCellMar>
        <w:tblLook w:val="04A0"/>
      </w:tblPr>
      <w:tblGrid>
        <w:gridCol w:w="6936"/>
        <w:gridCol w:w="2126"/>
      </w:tblGrid>
      <w:tr w14:paraId="35BC5B5D" w14:textId="77777777" w:rsidTr="00A726C4">
        <w:tblPrEx>
          <w:tblW w:w="9062" w:type="dxa"/>
          <w:tblCellMar>
            <w:left w:w="70" w:type="dxa"/>
            <w:right w:w="70" w:type="dxa"/>
          </w:tblCellMar>
          <w:tblLook w:val="04A0"/>
        </w:tblPrEx>
        <w:trPr>
          <w:trHeight w:val="300"/>
        </w:trPr>
        <w:tc>
          <w:tcPr>
            <w:tcW w:w="6936"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07407E" w:rsidRPr="0007407E" w:rsidP="0007407E" w14:paraId="4FF2E16B" w14:textId="77777777">
            <w:pPr>
              <w:spacing w:line="240" w:lineRule="auto"/>
              <w:rPr>
                <w:rFonts w:ascii="Arial" w:eastAsia="Times New Roman" w:hAnsi="Arial" w:cs="Arial"/>
                <w:b/>
                <w:bCs/>
                <w:color w:val="000000"/>
                <w:szCs w:val="21"/>
                <w:lang w:eastAsia="nb-NO"/>
              </w:rPr>
            </w:pPr>
            <w:r w:rsidRPr="0007407E">
              <w:rPr>
                <w:rFonts w:ascii="Arial" w:eastAsia="Times New Roman" w:hAnsi="Arial" w:cs="Arial"/>
                <w:b/>
                <w:bCs/>
                <w:color w:val="000000"/>
                <w:szCs w:val="21"/>
                <w:lang w:eastAsia="nb-NO"/>
              </w:rPr>
              <w:t>Felt 1-8</w:t>
            </w:r>
          </w:p>
        </w:tc>
        <w:tc>
          <w:tcPr>
            <w:tcW w:w="2126" w:type="dxa"/>
            <w:tcBorders>
              <w:top w:val="single" w:sz="8" w:space="0" w:color="auto"/>
              <w:left w:val="nil"/>
              <w:bottom w:val="single" w:sz="8" w:space="0" w:color="auto"/>
              <w:right w:val="single" w:sz="8" w:space="0" w:color="auto"/>
            </w:tcBorders>
            <w:shd w:val="clear" w:color="000000" w:fill="D9D9D9"/>
            <w:noWrap/>
            <w:vAlign w:val="center"/>
            <w:hideMark/>
          </w:tcPr>
          <w:p w:rsidR="0007407E" w:rsidRPr="0007407E" w:rsidP="0007407E" w14:paraId="33BEB1EB" w14:textId="77777777">
            <w:pPr>
              <w:spacing w:line="240" w:lineRule="auto"/>
              <w:rPr>
                <w:rFonts w:ascii="Arial" w:eastAsia="Times New Roman" w:hAnsi="Arial" w:cs="Arial"/>
                <w:b/>
                <w:bCs/>
                <w:color w:val="000000"/>
                <w:szCs w:val="21"/>
                <w:lang w:eastAsia="nb-NO"/>
              </w:rPr>
            </w:pPr>
            <w:r w:rsidRPr="0007407E">
              <w:rPr>
                <w:rFonts w:ascii="Arial" w:eastAsia="Times New Roman" w:hAnsi="Arial" w:cs="Arial"/>
                <w:b/>
                <w:bCs/>
                <w:color w:val="000000"/>
                <w:szCs w:val="21"/>
                <w:lang w:eastAsia="nb-NO"/>
              </w:rPr>
              <w:t>Estimert tidspunkt</w:t>
            </w:r>
          </w:p>
        </w:tc>
      </w:tr>
      <w:tr w14:paraId="3DA35AF3" w14:textId="77777777" w:rsidTr="00A726C4">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vAlign w:val="center"/>
            <w:hideMark/>
          </w:tcPr>
          <w:p w:rsidR="0007407E" w:rsidRPr="0007407E" w:rsidP="0007407E" w14:paraId="1609D435" w14:textId="77777777">
            <w:pPr>
              <w:spacing w:line="240" w:lineRule="auto"/>
              <w:rPr>
                <w:rFonts w:ascii="Arial" w:eastAsia="Times New Roman" w:hAnsi="Arial" w:cs="Arial"/>
                <w:color w:val="000000"/>
                <w:szCs w:val="21"/>
                <w:lang w:eastAsia="nb-NO"/>
              </w:rPr>
            </w:pPr>
            <w:r w:rsidRPr="0007407E">
              <w:rPr>
                <w:rFonts w:ascii="Arial" w:eastAsia="Times New Roman" w:hAnsi="Arial" w:cs="Arial"/>
                <w:color w:val="000000"/>
                <w:szCs w:val="21"/>
                <w:lang w:eastAsia="nb-NO"/>
              </w:rPr>
              <w:t>Kontraktsinngåelse</w:t>
            </w:r>
          </w:p>
        </w:tc>
        <w:tc>
          <w:tcPr>
            <w:tcW w:w="2126" w:type="dxa"/>
            <w:tcBorders>
              <w:top w:val="nil"/>
              <w:left w:val="nil"/>
              <w:bottom w:val="single" w:sz="8" w:space="0" w:color="auto"/>
              <w:right w:val="single" w:sz="8" w:space="0" w:color="auto"/>
            </w:tcBorders>
            <w:shd w:val="clear" w:color="auto" w:fill="auto"/>
            <w:noWrap/>
            <w:vAlign w:val="center"/>
            <w:hideMark/>
          </w:tcPr>
          <w:p w:rsidR="0007407E" w:rsidRPr="0007407E" w:rsidP="0007407E" w14:paraId="121EAB6E" w14:textId="5D14F0F3">
            <w:pPr>
              <w:spacing w:line="240" w:lineRule="auto"/>
              <w:rPr>
                <w:rFonts w:ascii="Arial" w:eastAsia="Times New Roman" w:hAnsi="Arial" w:cs="Arial"/>
                <w:color w:val="000000"/>
                <w:szCs w:val="21"/>
                <w:lang w:eastAsia="nb-NO"/>
              </w:rPr>
            </w:pPr>
            <w:r w:rsidRPr="007B7231">
              <w:rPr>
                <w:rFonts w:ascii="Arial" w:eastAsia="Times New Roman" w:hAnsi="Arial" w:cs="Arial"/>
                <w:color w:val="000000"/>
                <w:szCs w:val="21"/>
                <w:lang w:eastAsia="nb-NO"/>
              </w:rPr>
              <w:t>17.01.2025</w:t>
            </w:r>
          </w:p>
        </w:tc>
      </w:tr>
      <w:tr w14:paraId="2CBD95A7" w14:textId="77777777" w:rsidTr="00A726C4">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vAlign w:val="center"/>
            <w:hideMark/>
          </w:tcPr>
          <w:p w:rsidR="00C0411D" w:rsidRPr="0007407E" w:rsidP="00C0411D" w14:paraId="3EE4FAC3" w14:textId="77777777">
            <w:pPr>
              <w:spacing w:line="240" w:lineRule="auto"/>
              <w:rPr>
                <w:rFonts w:ascii="Arial" w:eastAsia="Times New Roman" w:hAnsi="Arial" w:cs="Arial"/>
                <w:color w:val="000000"/>
                <w:szCs w:val="21"/>
                <w:lang w:eastAsia="nb-NO"/>
              </w:rPr>
            </w:pPr>
            <w:r w:rsidRPr="0007407E">
              <w:rPr>
                <w:rFonts w:ascii="Arial" w:eastAsia="Times New Roman" w:hAnsi="Arial" w:cs="Arial"/>
                <w:color w:val="000000"/>
                <w:szCs w:val="21"/>
                <w:lang w:eastAsia="nb-NO"/>
              </w:rPr>
              <w:t>Omforent leveranseplan </w:t>
            </w:r>
          </w:p>
        </w:tc>
        <w:tc>
          <w:tcPr>
            <w:tcW w:w="2126" w:type="dxa"/>
            <w:tcBorders>
              <w:top w:val="nil"/>
              <w:left w:val="nil"/>
              <w:bottom w:val="single" w:sz="8" w:space="0" w:color="auto"/>
              <w:right w:val="single" w:sz="8" w:space="0" w:color="auto"/>
            </w:tcBorders>
            <w:shd w:val="clear" w:color="auto" w:fill="auto"/>
            <w:noWrap/>
            <w:vAlign w:val="center"/>
            <w:hideMark/>
          </w:tcPr>
          <w:p w:rsidR="00C0411D" w:rsidRPr="0007407E" w:rsidP="00C0411D" w14:paraId="7174E68D" w14:textId="5E9E481D">
            <w:pPr>
              <w:spacing w:line="240" w:lineRule="auto"/>
              <w:rPr>
                <w:rFonts w:ascii="Arial" w:eastAsia="Times New Roman" w:hAnsi="Arial" w:cs="Arial"/>
                <w:color w:val="FF0000"/>
                <w:szCs w:val="21"/>
                <w:lang w:eastAsia="nb-NO"/>
              </w:rPr>
            </w:pPr>
            <w:r>
              <w:rPr>
                <w:rFonts w:ascii="Arial" w:eastAsia="Times New Roman" w:hAnsi="Arial" w:cs="Arial"/>
                <w:color w:val="000000"/>
                <w:szCs w:val="21"/>
                <w:lang w:eastAsia="nb-NO"/>
              </w:rPr>
              <w:t>Q</w:t>
            </w:r>
            <w:r w:rsidR="00F83EFC">
              <w:rPr>
                <w:rFonts w:ascii="Arial" w:eastAsia="Times New Roman" w:hAnsi="Arial" w:cs="Arial"/>
                <w:color w:val="000000"/>
                <w:szCs w:val="21"/>
                <w:lang w:eastAsia="nb-NO"/>
              </w:rPr>
              <w:t>1</w:t>
            </w:r>
            <w:r w:rsidR="00D031A8">
              <w:rPr>
                <w:rFonts w:eastAsia="Times New Roman"/>
                <w:color w:val="000000"/>
                <w:lang w:eastAsia="nb-NO"/>
              </w:rPr>
              <w:t xml:space="preserve"> </w:t>
            </w:r>
            <w:r w:rsidRPr="0007407E">
              <w:rPr>
                <w:rFonts w:ascii="Arial" w:eastAsia="Times New Roman" w:hAnsi="Arial" w:cs="Arial"/>
                <w:color w:val="000000"/>
                <w:szCs w:val="21"/>
                <w:lang w:eastAsia="nb-NO"/>
              </w:rPr>
              <w:t>2025</w:t>
            </w:r>
          </w:p>
        </w:tc>
      </w:tr>
      <w:tr w14:paraId="198074DF" w14:textId="77777777" w:rsidTr="00A726C4">
        <w:tblPrEx>
          <w:tblW w:w="9062" w:type="dxa"/>
          <w:tblCellMar>
            <w:left w:w="70" w:type="dxa"/>
            <w:right w:w="70" w:type="dxa"/>
          </w:tblCellMar>
          <w:tblLook w:val="04A0"/>
        </w:tblPrEx>
        <w:trPr>
          <w:trHeight w:val="288"/>
        </w:trPr>
        <w:tc>
          <w:tcPr>
            <w:tcW w:w="6936" w:type="dxa"/>
            <w:tcBorders>
              <w:top w:val="nil"/>
              <w:left w:val="single" w:sz="8" w:space="0" w:color="auto"/>
              <w:bottom w:val="nil"/>
              <w:right w:val="single" w:sz="8" w:space="0" w:color="auto"/>
            </w:tcBorders>
            <w:shd w:val="clear" w:color="000000" w:fill="D9D9D9"/>
            <w:vAlign w:val="center"/>
            <w:hideMark/>
          </w:tcPr>
          <w:p w:rsidR="00C0411D" w:rsidRPr="0007407E" w:rsidP="00C0411D" w14:paraId="0022E6D6" w14:textId="265F4DC6">
            <w:pPr>
              <w:spacing w:line="240" w:lineRule="auto"/>
              <w:rPr>
                <w:rFonts w:ascii="Arial" w:eastAsia="Times New Roman" w:hAnsi="Arial" w:cs="Arial"/>
                <w:b/>
                <w:bCs/>
                <w:color w:val="000000"/>
                <w:szCs w:val="21"/>
                <w:lang w:eastAsia="nb-NO"/>
              </w:rPr>
            </w:pPr>
            <w:r w:rsidRPr="0007407E">
              <w:rPr>
                <w:rFonts w:ascii="Arial" w:eastAsia="Times New Roman" w:hAnsi="Arial" w:cs="Arial"/>
                <w:b/>
                <w:bCs/>
                <w:color w:val="000000"/>
                <w:szCs w:val="21"/>
                <w:lang w:eastAsia="nb-NO"/>
              </w:rPr>
              <w:t>Felt 4-6</w:t>
            </w:r>
          </w:p>
        </w:tc>
        <w:tc>
          <w:tcPr>
            <w:tcW w:w="2126"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rsidR="00C0411D" w:rsidRPr="0007407E" w:rsidP="00C0411D" w14:paraId="55FE57F0" w14:textId="77777777">
            <w:pPr>
              <w:spacing w:line="240" w:lineRule="auto"/>
              <w:rPr>
                <w:rFonts w:ascii="Arial" w:eastAsia="Times New Roman" w:hAnsi="Arial" w:cs="Arial"/>
                <w:b/>
                <w:bCs/>
                <w:color w:val="000000"/>
                <w:szCs w:val="21"/>
                <w:lang w:eastAsia="nb-NO"/>
              </w:rPr>
            </w:pPr>
            <w:r w:rsidRPr="0007407E">
              <w:rPr>
                <w:rFonts w:ascii="Arial" w:eastAsia="Times New Roman" w:hAnsi="Arial" w:cs="Arial"/>
                <w:b/>
                <w:bCs/>
                <w:color w:val="000000"/>
                <w:szCs w:val="21"/>
                <w:lang w:eastAsia="nb-NO"/>
              </w:rPr>
              <w:t>Estimert tidspunkt</w:t>
            </w:r>
          </w:p>
        </w:tc>
      </w:tr>
      <w:tr w14:paraId="41D632BF" w14:textId="77777777" w:rsidTr="00A726C4">
        <w:tblPrEx>
          <w:tblW w:w="9062" w:type="dxa"/>
          <w:tblCellMar>
            <w:left w:w="70" w:type="dxa"/>
            <w:right w:w="70" w:type="dxa"/>
          </w:tblCellMar>
          <w:tblLook w:val="04A0"/>
        </w:tblPrEx>
        <w:trPr>
          <w:trHeight w:val="54"/>
        </w:trPr>
        <w:tc>
          <w:tcPr>
            <w:tcW w:w="6936" w:type="dxa"/>
            <w:tcBorders>
              <w:top w:val="nil"/>
              <w:left w:val="single" w:sz="8" w:space="0" w:color="auto"/>
              <w:bottom w:val="single" w:sz="8" w:space="0" w:color="auto"/>
              <w:right w:val="single" w:sz="8" w:space="0" w:color="auto"/>
            </w:tcBorders>
            <w:shd w:val="clear" w:color="000000" w:fill="D9D9D9"/>
            <w:vAlign w:val="center"/>
            <w:hideMark/>
          </w:tcPr>
          <w:p w:rsidR="00C0411D" w:rsidRPr="0007407E" w:rsidP="00C0411D" w14:paraId="70105957" w14:textId="67D0E3BB">
            <w:pPr>
              <w:spacing w:line="240" w:lineRule="auto"/>
              <w:rPr>
                <w:rFonts w:ascii="Arial" w:eastAsia="Times New Roman" w:hAnsi="Arial" w:cs="Arial"/>
                <w:color w:val="000000"/>
                <w:szCs w:val="21"/>
                <w:lang w:eastAsia="nb-NO"/>
              </w:rPr>
            </w:pPr>
          </w:p>
        </w:tc>
        <w:tc>
          <w:tcPr>
            <w:tcW w:w="2126" w:type="dxa"/>
            <w:vMerge/>
            <w:tcBorders>
              <w:top w:val="nil"/>
              <w:left w:val="single" w:sz="8" w:space="0" w:color="auto"/>
              <w:bottom w:val="single" w:sz="8" w:space="0" w:color="000000"/>
              <w:right w:val="single" w:sz="8" w:space="0" w:color="auto"/>
            </w:tcBorders>
            <w:vAlign w:val="center"/>
            <w:hideMark/>
          </w:tcPr>
          <w:p w:rsidR="00C0411D" w:rsidRPr="0007407E" w:rsidP="00C0411D" w14:paraId="3E403FA3" w14:textId="77777777">
            <w:pPr>
              <w:spacing w:line="240" w:lineRule="auto"/>
              <w:rPr>
                <w:rFonts w:ascii="Arial" w:eastAsia="Times New Roman" w:hAnsi="Arial" w:cs="Arial"/>
                <w:b/>
                <w:bCs/>
                <w:color w:val="000000"/>
                <w:szCs w:val="21"/>
                <w:lang w:eastAsia="nb-NO"/>
              </w:rPr>
            </w:pPr>
          </w:p>
        </w:tc>
      </w:tr>
      <w:tr w14:paraId="40555565" w14:textId="77777777" w:rsidTr="00A726C4">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noWrap/>
            <w:vAlign w:val="center"/>
            <w:hideMark/>
          </w:tcPr>
          <w:p w:rsidR="00C0411D" w:rsidRPr="0007407E" w:rsidP="00C0411D" w14:paraId="51659DC1" w14:textId="77777777">
            <w:pPr>
              <w:spacing w:line="240" w:lineRule="auto"/>
              <w:rPr>
                <w:rFonts w:ascii="Arial" w:eastAsia="Times New Roman" w:hAnsi="Arial" w:cs="Arial"/>
                <w:color w:val="000000"/>
                <w:szCs w:val="21"/>
                <w:lang w:eastAsia="nb-NO"/>
              </w:rPr>
            </w:pPr>
            <w:r w:rsidRPr="0007407E">
              <w:rPr>
                <w:rFonts w:ascii="Arial" w:eastAsia="Times New Roman" w:hAnsi="Arial" w:cs="Arial"/>
                <w:color w:val="000000"/>
                <w:szCs w:val="21"/>
                <w:lang w:eastAsia="nb-NO"/>
              </w:rPr>
              <w:t>Godkjent mottakskontroll</w:t>
            </w:r>
          </w:p>
        </w:tc>
        <w:tc>
          <w:tcPr>
            <w:tcW w:w="2126" w:type="dxa"/>
            <w:tcBorders>
              <w:top w:val="nil"/>
              <w:left w:val="nil"/>
              <w:bottom w:val="single" w:sz="8" w:space="0" w:color="auto"/>
              <w:right w:val="single" w:sz="8" w:space="0" w:color="auto"/>
            </w:tcBorders>
            <w:shd w:val="clear" w:color="auto" w:fill="auto"/>
            <w:noWrap/>
            <w:vAlign w:val="center"/>
            <w:hideMark/>
          </w:tcPr>
          <w:p w:rsidR="00C0411D" w:rsidRPr="0007407E" w:rsidP="00C0411D" w14:paraId="4261E32F" w14:textId="37857DF9">
            <w:pPr>
              <w:spacing w:line="240" w:lineRule="auto"/>
              <w:rPr>
                <w:rFonts w:ascii="Arial" w:eastAsia="Times New Roman" w:hAnsi="Arial" w:cs="Arial"/>
                <w:color w:val="000000"/>
                <w:szCs w:val="21"/>
                <w:lang w:eastAsia="nb-NO"/>
              </w:rPr>
            </w:pPr>
            <w:r>
              <w:rPr>
                <w:rFonts w:ascii="Arial" w:eastAsia="Times New Roman" w:hAnsi="Arial" w:cs="Arial"/>
                <w:color w:val="000000"/>
                <w:szCs w:val="21"/>
                <w:lang w:eastAsia="nb-NO"/>
              </w:rPr>
              <w:t>Oktober 20</w:t>
            </w:r>
            <w:r w:rsidRPr="007B7231">
              <w:rPr>
                <w:rFonts w:ascii="Arial" w:eastAsia="Times New Roman" w:hAnsi="Arial" w:cs="Arial"/>
                <w:color w:val="000000"/>
                <w:szCs w:val="21"/>
                <w:lang w:eastAsia="nb-NO"/>
              </w:rPr>
              <w:t>25</w:t>
            </w:r>
          </w:p>
        </w:tc>
      </w:tr>
      <w:tr w14:paraId="62959587" w14:textId="77777777" w:rsidTr="00A726C4">
        <w:tblPrEx>
          <w:tblW w:w="9062" w:type="dxa"/>
          <w:tblCellMar>
            <w:left w:w="70" w:type="dxa"/>
            <w:right w:w="70" w:type="dxa"/>
          </w:tblCellMar>
          <w:tblLook w:val="04A0"/>
        </w:tblPrEx>
        <w:trPr>
          <w:trHeight w:val="288"/>
        </w:trPr>
        <w:tc>
          <w:tcPr>
            <w:tcW w:w="6936" w:type="dxa"/>
            <w:tcBorders>
              <w:top w:val="nil"/>
              <w:left w:val="single" w:sz="8" w:space="0" w:color="auto"/>
              <w:bottom w:val="nil"/>
              <w:right w:val="single" w:sz="8" w:space="0" w:color="auto"/>
            </w:tcBorders>
            <w:shd w:val="clear" w:color="auto" w:fill="auto"/>
            <w:noWrap/>
            <w:vAlign w:val="center"/>
            <w:hideMark/>
          </w:tcPr>
          <w:p w:rsidR="00C0411D" w:rsidRPr="0007407E" w:rsidP="00C0411D" w14:paraId="24B9DCEF" w14:textId="751EF61E">
            <w:pPr>
              <w:spacing w:line="240" w:lineRule="auto"/>
              <w:rPr>
                <w:rFonts w:ascii="Arial" w:eastAsia="Times New Roman" w:hAnsi="Arial" w:cs="Arial"/>
                <w:color w:val="000000"/>
                <w:szCs w:val="21"/>
                <w:lang w:eastAsia="nb-NO"/>
              </w:rPr>
            </w:pPr>
            <w:r w:rsidRPr="0007407E">
              <w:rPr>
                <w:rFonts w:ascii="Arial" w:eastAsia="Times New Roman" w:hAnsi="Arial" w:cs="Arial"/>
                <w:color w:val="000000"/>
                <w:szCs w:val="21"/>
                <w:lang w:eastAsia="nb-NO"/>
              </w:rPr>
              <w:t>Overtakelsesforretning</w:t>
            </w:r>
          </w:p>
        </w:tc>
        <w:tc>
          <w:tcPr>
            <w:tcW w:w="2126" w:type="dxa"/>
            <w:tcBorders>
              <w:top w:val="nil"/>
              <w:left w:val="nil"/>
              <w:bottom w:val="nil"/>
              <w:right w:val="single" w:sz="8" w:space="0" w:color="auto"/>
            </w:tcBorders>
            <w:shd w:val="clear" w:color="auto" w:fill="auto"/>
            <w:noWrap/>
            <w:vAlign w:val="center"/>
            <w:hideMark/>
          </w:tcPr>
          <w:p w:rsidR="00C0411D" w:rsidRPr="0007407E" w:rsidP="00C0411D" w14:paraId="095D7D1E" w14:textId="669C6C0A">
            <w:pPr>
              <w:spacing w:line="240" w:lineRule="auto"/>
              <w:rPr>
                <w:rFonts w:ascii="Arial" w:eastAsia="Times New Roman" w:hAnsi="Arial" w:cs="Arial"/>
                <w:color w:val="000000"/>
                <w:szCs w:val="21"/>
                <w:lang w:eastAsia="nb-NO"/>
              </w:rPr>
            </w:pPr>
            <w:r>
              <w:rPr>
                <w:rFonts w:ascii="Arial" w:eastAsia="Times New Roman" w:hAnsi="Arial" w:cs="Arial"/>
                <w:color w:val="000000"/>
                <w:szCs w:val="21"/>
                <w:lang w:eastAsia="nb-NO"/>
              </w:rPr>
              <w:t>Oktober 20</w:t>
            </w:r>
            <w:r w:rsidRPr="007B7231">
              <w:rPr>
                <w:rFonts w:ascii="Arial" w:eastAsia="Times New Roman" w:hAnsi="Arial" w:cs="Arial"/>
                <w:color w:val="000000"/>
                <w:szCs w:val="21"/>
                <w:lang w:eastAsia="nb-NO"/>
              </w:rPr>
              <w:t>25</w:t>
            </w:r>
          </w:p>
        </w:tc>
      </w:tr>
      <w:tr w14:paraId="335BD4A9" w14:textId="77777777" w:rsidTr="00A726C4">
        <w:tblPrEx>
          <w:tblW w:w="9062" w:type="dxa"/>
          <w:tblCellMar>
            <w:left w:w="70" w:type="dxa"/>
            <w:right w:w="70" w:type="dxa"/>
          </w:tblCellMar>
          <w:tblLook w:val="04A0"/>
        </w:tblPrEx>
        <w:trPr>
          <w:trHeight w:val="288"/>
        </w:trPr>
        <w:tc>
          <w:tcPr>
            <w:tcW w:w="6936" w:type="dxa"/>
            <w:tcBorders>
              <w:top w:val="single" w:sz="4" w:space="0" w:color="auto"/>
              <w:left w:val="single" w:sz="8" w:space="0" w:color="auto"/>
              <w:bottom w:val="single" w:sz="4" w:space="0" w:color="auto"/>
              <w:right w:val="single" w:sz="4" w:space="0" w:color="auto"/>
            </w:tcBorders>
            <w:shd w:val="clear" w:color="000000" w:fill="D9D9D9" w:themeFill="background2" w:themeFillShade="D9"/>
            <w:noWrap/>
            <w:vAlign w:val="center"/>
            <w:hideMark/>
          </w:tcPr>
          <w:p w:rsidR="00C0411D" w:rsidRPr="00EB79A8" w:rsidP="00EB79A8" w14:paraId="1F964DA3" w14:textId="252EF3A4">
            <w:pPr>
              <w:spacing w:line="240" w:lineRule="auto"/>
              <w:rPr>
                <w:rFonts w:ascii="Arial" w:eastAsia="Times New Roman" w:hAnsi="Arial" w:cs="Arial"/>
                <w:color w:val="000000"/>
                <w:szCs w:val="21"/>
                <w:lang w:eastAsia="nb-NO"/>
              </w:rPr>
            </w:pPr>
            <w:r w:rsidRPr="00E90836">
              <w:rPr>
                <w:rFonts w:ascii="Arial" w:eastAsia="Times New Roman" w:hAnsi="Arial" w:cs="Arial"/>
                <w:color w:val="000000"/>
                <w:szCs w:val="21"/>
                <w:lang w:eastAsia="nb-NO"/>
              </w:rPr>
              <w:t>Art.nr.</w:t>
            </w:r>
          </w:p>
        </w:tc>
        <w:tc>
          <w:tcPr>
            <w:tcW w:w="2126" w:type="dxa"/>
            <w:tcBorders>
              <w:top w:val="single" w:sz="4" w:space="0" w:color="auto"/>
              <w:left w:val="nil"/>
              <w:bottom w:val="single" w:sz="4" w:space="0" w:color="auto"/>
              <w:right w:val="single" w:sz="8" w:space="0" w:color="auto"/>
            </w:tcBorders>
            <w:shd w:val="clear" w:color="000000" w:fill="D9D9D9" w:themeFill="background2" w:themeFillShade="D9"/>
            <w:noWrap/>
            <w:vAlign w:val="center"/>
            <w:hideMark/>
          </w:tcPr>
          <w:p w:rsidR="00C0411D" w:rsidRPr="00EB79A8" w:rsidP="00EB79A8" w14:paraId="642D27C6" w14:textId="1545AC8D">
            <w:pPr>
              <w:spacing w:line="240" w:lineRule="auto"/>
              <w:jc w:val="center"/>
              <w:rPr>
                <w:rFonts w:ascii="Arial" w:eastAsia="Times New Roman" w:hAnsi="Arial" w:cs="Arial"/>
                <w:color w:val="000000"/>
                <w:szCs w:val="21"/>
                <w:lang w:eastAsia="nb-NO"/>
              </w:rPr>
            </w:pPr>
            <w:r w:rsidRPr="00E90836">
              <w:rPr>
                <w:rFonts w:ascii="Arial" w:eastAsia="Times New Roman" w:hAnsi="Arial" w:cs="Arial"/>
                <w:color w:val="000000"/>
                <w:szCs w:val="21"/>
                <w:lang w:eastAsia="nb-NO"/>
              </w:rPr>
              <w:t xml:space="preserve">Antall  </w:t>
            </w:r>
          </w:p>
        </w:tc>
      </w:tr>
      <w:tr w14:paraId="133AA893" w14:textId="77777777" w:rsidTr="00A726C4">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C0411D" w:rsidRPr="00EB79A8" w:rsidP="00C0411D" w14:paraId="64FA294A"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075.02.022 Kjøleskap laboratorium med avsug</w:t>
            </w:r>
          </w:p>
        </w:tc>
        <w:tc>
          <w:tcPr>
            <w:tcW w:w="2126" w:type="dxa"/>
            <w:tcBorders>
              <w:top w:val="nil"/>
              <w:left w:val="nil"/>
              <w:bottom w:val="single" w:sz="4" w:space="0" w:color="auto"/>
              <w:right w:val="single" w:sz="8" w:space="0" w:color="auto"/>
            </w:tcBorders>
            <w:shd w:val="clear" w:color="auto" w:fill="auto"/>
            <w:noWrap/>
            <w:vAlign w:val="bottom"/>
            <w:hideMark/>
          </w:tcPr>
          <w:p w:rsidR="00C0411D" w:rsidRPr="00EB79A8" w:rsidP="00EB79A8" w14:paraId="6C0EEA2D"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20</w:t>
            </w:r>
          </w:p>
        </w:tc>
      </w:tr>
      <w:tr w14:paraId="3BDA4F5C" w14:textId="77777777" w:rsidTr="00A726C4">
        <w:tblPrEx>
          <w:tblW w:w="9062" w:type="dxa"/>
          <w:tblCellMar>
            <w:left w:w="70" w:type="dxa"/>
            <w:right w:w="70" w:type="dxa"/>
          </w:tblCellMar>
          <w:tblLook w:val="04A0"/>
        </w:tblPrEx>
        <w:trPr>
          <w:trHeight w:val="288"/>
        </w:trPr>
        <w:tc>
          <w:tcPr>
            <w:tcW w:w="6936" w:type="dxa"/>
            <w:tcBorders>
              <w:top w:val="nil"/>
              <w:left w:val="single" w:sz="8" w:space="0" w:color="auto"/>
              <w:bottom w:val="single" w:sz="4" w:space="0" w:color="auto"/>
              <w:right w:val="single" w:sz="4" w:space="0" w:color="auto"/>
            </w:tcBorders>
            <w:shd w:val="clear" w:color="auto" w:fill="auto"/>
            <w:noWrap/>
            <w:vAlign w:val="bottom"/>
            <w:hideMark/>
          </w:tcPr>
          <w:p w:rsidR="00C0411D" w:rsidRPr="00EB79A8" w:rsidP="00C0411D" w14:paraId="4C61DC5A"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075.02.022:1 Kjøleskap laboratorium med avsug, låsbart</w:t>
            </w:r>
          </w:p>
        </w:tc>
        <w:tc>
          <w:tcPr>
            <w:tcW w:w="2126" w:type="dxa"/>
            <w:tcBorders>
              <w:top w:val="nil"/>
              <w:left w:val="nil"/>
              <w:bottom w:val="single" w:sz="4" w:space="0" w:color="auto"/>
              <w:right w:val="single" w:sz="8" w:space="0" w:color="auto"/>
            </w:tcBorders>
            <w:shd w:val="clear" w:color="auto" w:fill="auto"/>
            <w:noWrap/>
            <w:vAlign w:val="bottom"/>
            <w:hideMark/>
          </w:tcPr>
          <w:p w:rsidR="00C0411D" w:rsidRPr="00EB79A8" w:rsidP="00EB79A8" w14:paraId="614F5770"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2</w:t>
            </w:r>
          </w:p>
        </w:tc>
      </w:tr>
      <w:tr w14:paraId="1CB9777F" w14:textId="77777777" w:rsidTr="00A726C4">
        <w:tblPrEx>
          <w:tblW w:w="9062" w:type="dxa"/>
          <w:tblCellMar>
            <w:left w:w="70" w:type="dxa"/>
            <w:right w:w="70" w:type="dxa"/>
          </w:tblCellMar>
          <w:tblLook w:val="04A0"/>
        </w:tblPrEx>
        <w:trPr>
          <w:trHeight w:val="288"/>
        </w:trPr>
        <w:tc>
          <w:tcPr>
            <w:tcW w:w="6936" w:type="dxa"/>
            <w:tcBorders>
              <w:top w:val="nil"/>
              <w:left w:val="single" w:sz="8" w:space="0" w:color="auto"/>
              <w:bottom w:val="nil"/>
              <w:right w:val="single" w:sz="8" w:space="0" w:color="auto"/>
            </w:tcBorders>
            <w:shd w:val="clear" w:color="000000" w:fill="D9D9D9"/>
            <w:vAlign w:val="center"/>
            <w:hideMark/>
          </w:tcPr>
          <w:p w:rsidR="00C0411D" w:rsidRPr="0007407E" w:rsidP="00C0411D" w14:paraId="412356EF" w14:textId="33416481">
            <w:pPr>
              <w:spacing w:line="240" w:lineRule="auto"/>
              <w:rPr>
                <w:rFonts w:ascii="Arial" w:eastAsia="Times New Roman" w:hAnsi="Arial" w:cs="Arial"/>
                <w:b/>
                <w:bCs/>
                <w:color w:val="000000"/>
                <w:szCs w:val="21"/>
                <w:lang w:eastAsia="nb-NO"/>
              </w:rPr>
            </w:pPr>
            <w:r w:rsidRPr="0007407E">
              <w:rPr>
                <w:rFonts w:ascii="Arial" w:eastAsia="Times New Roman" w:hAnsi="Arial" w:cs="Arial"/>
                <w:b/>
                <w:bCs/>
                <w:color w:val="000000"/>
                <w:szCs w:val="21"/>
                <w:lang w:eastAsia="nb-NO"/>
              </w:rPr>
              <w:t>Felt 7-8</w:t>
            </w:r>
          </w:p>
        </w:tc>
        <w:tc>
          <w:tcPr>
            <w:tcW w:w="2126"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rsidR="00C0411D" w:rsidRPr="0007407E" w:rsidP="00C0411D" w14:paraId="03CAF8DA" w14:textId="77777777">
            <w:pPr>
              <w:spacing w:line="240" w:lineRule="auto"/>
              <w:rPr>
                <w:rFonts w:ascii="Arial" w:eastAsia="Times New Roman" w:hAnsi="Arial" w:cs="Arial"/>
                <w:b/>
                <w:bCs/>
                <w:color w:val="000000"/>
                <w:szCs w:val="21"/>
                <w:lang w:eastAsia="nb-NO"/>
              </w:rPr>
            </w:pPr>
            <w:r w:rsidRPr="0007407E">
              <w:rPr>
                <w:rFonts w:ascii="Arial" w:eastAsia="Times New Roman" w:hAnsi="Arial" w:cs="Arial"/>
                <w:b/>
                <w:bCs/>
                <w:color w:val="000000"/>
                <w:szCs w:val="21"/>
                <w:lang w:eastAsia="nb-NO"/>
              </w:rPr>
              <w:t>Estimert tidspunkt</w:t>
            </w:r>
          </w:p>
        </w:tc>
      </w:tr>
      <w:tr w14:paraId="4E8E5F30" w14:textId="77777777" w:rsidTr="00A726C4">
        <w:tblPrEx>
          <w:tblW w:w="9062" w:type="dxa"/>
          <w:tblCellMar>
            <w:left w:w="70" w:type="dxa"/>
            <w:right w:w="70" w:type="dxa"/>
          </w:tblCellMar>
          <w:tblLook w:val="04A0"/>
        </w:tblPrEx>
        <w:trPr>
          <w:trHeight w:val="54"/>
        </w:trPr>
        <w:tc>
          <w:tcPr>
            <w:tcW w:w="6936" w:type="dxa"/>
            <w:tcBorders>
              <w:top w:val="nil"/>
              <w:left w:val="single" w:sz="8" w:space="0" w:color="auto"/>
              <w:bottom w:val="single" w:sz="8" w:space="0" w:color="auto"/>
              <w:right w:val="single" w:sz="8" w:space="0" w:color="auto"/>
            </w:tcBorders>
            <w:shd w:val="clear" w:color="000000" w:fill="D9D9D9"/>
            <w:vAlign w:val="center"/>
            <w:hideMark/>
          </w:tcPr>
          <w:p w:rsidR="00C0411D" w:rsidRPr="0007407E" w:rsidP="00C0411D" w14:paraId="122A14BD" w14:textId="2CF96C20">
            <w:pPr>
              <w:spacing w:line="240" w:lineRule="auto"/>
              <w:rPr>
                <w:rFonts w:ascii="Arial" w:eastAsia="Times New Roman" w:hAnsi="Arial" w:cs="Arial"/>
                <w:color w:val="000000"/>
                <w:szCs w:val="21"/>
                <w:lang w:eastAsia="nb-NO"/>
              </w:rPr>
            </w:pPr>
          </w:p>
        </w:tc>
        <w:tc>
          <w:tcPr>
            <w:tcW w:w="2126" w:type="dxa"/>
            <w:vMerge/>
            <w:tcBorders>
              <w:top w:val="nil"/>
              <w:left w:val="single" w:sz="8" w:space="0" w:color="auto"/>
              <w:bottom w:val="single" w:sz="8" w:space="0" w:color="000000"/>
              <w:right w:val="single" w:sz="8" w:space="0" w:color="auto"/>
            </w:tcBorders>
            <w:vAlign w:val="center"/>
            <w:hideMark/>
          </w:tcPr>
          <w:p w:rsidR="00C0411D" w:rsidRPr="0007407E" w:rsidP="00C0411D" w14:paraId="736A42B7" w14:textId="77777777">
            <w:pPr>
              <w:spacing w:line="240" w:lineRule="auto"/>
              <w:rPr>
                <w:rFonts w:ascii="Arial" w:eastAsia="Times New Roman" w:hAnsi="Arial" w:cs="Arial"/>
                <w:b/>
                <w:bCs/>
                <w:color w:val="000000"/>
                <w:szCs w:val="21"/>
                <w:lang w:eastAsia="nb-NO"/>
              </w:rPr>
            </w:pPr>
          </w:p>
        </w:tc>
      </w:tr>
      <w:tr w14:paraId="19E20AA3" w14:textId="77777777" w:rsidTr="00A726C4">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8" w:space="0" w:color="auto"/>
            </w:tcBorders>
            <w:shd w:val="clear" w:color="auto" w:fill="auto"/>
            <w:noWrap/>
            <w:vAlign w:val="center"/>
            <w:hideMark/>
          </w:tcPr>
          <w:p w:rsidR="00C0411D" w:rsidRPr="0007407E" w:rsidP="00C0411D" w14:paraId="46E6A641" w14:textId="77777777">
            <w:pPr>
              <w:spacing w:line="240" w:lineRule="auto"/>
              <w:rPr>
                <w:rFonts w:ascii="Arial" w:eastAsia="Times New Roman" w:hAnsi="Arial" w:cs="Arial"/>
                <w:color w:val="000000"/>
                <w:szCs w:val="21"/>
                <w:lang w:eastAsia="nb-NO"/>
              </w:rPr>
            </w:pPr>
            <w:r w:rsidRPr="0007407E">
              <w:rPr>
                <w:rFonts w:ascii="Arial" w:eastAsia="Times New Roman" w:hAnsi="Arial" w:cs="Arial"/>
                <w:color w:val="000000"/>
                <w:szCs w:val="21"/>
                <w:lang w:eastAsia="nb-NO"/>
              </w:rPr>
              <w:t>Godkjent mottakskontroll</w:t>
            </w:r>
          </w:p>
        </w:tc>
        <w:tc>
          <w:tcPr>
            <w:tcW w:w="2126" w:type="dxa"/>
            <w:tcBorders>
              <w:top w:val="nil"/>
              <w:left w:val="nil"/>
              <w:bottom w:val="single" w:sz="8" w:space="0" w:color="auto"/>
              <w:right w:val="single" w:sz="8" w:space="0" w:color="auto"/>
            </w:tcBorders>
            <w:shd w:val="clear" w:color="auto" w:fill="auto"/>
            <w:noWrap/>
            <w:vAlign w:val="center"/>
            <w:hideMark/>
          </w:tcPr>
          <w:p w:rsidR="00C0411D" w:rsidRPr="0007407E" w:rsidP="00C0411D" w14:paraId="1984E215" w14:textId="47DA31D1">
            <w:pPr>
              <w:spacing w:line="240" w:lineRule="auto"/>
              <w:rPr>
                <w:rFonts w:ascii="Arial" w:eastAsia="Times New Roman" w:hAnsi="Arial" w:cs="Arial"/>
                <w:color w:val="000000"/>
                <w:szCs w:val="21"/>
                <w:lang w:eastAsia="nb-NO"/>
              </w:rPr>
            </w:pPr>
            <w:r>
              <w:rPr>
                <w:rFonts w:ascii="Arial" w:eastAsia="Times New Roman" w:hAnsi="Arial" w:cs="Arial"/>
                <w:color w:val="000000"/>
                <w:szCs w:val="21"/>
                <w:lang w:eastAsia="nb-NO"/>
              </w:rPr>
              <w:t>Februar 20</w:t>
            </w:r>
            <w:r w:rsidRPr="007B7231">
              <w:rPr>
                <w:rFonts w:ascii="Arial" w:eastAsia="Times New Roman" w:hAnsi="Arial" w:cs="Arial"/>
                <w:color w:val="000000"/>
                <w:szCs w:val="21"/>
                <w:lang w:eastAsia="nb-NO"/>
              </w:rPr>
              <w:t>26</w:t>
            </w:r>
          </w:p>
        </w:tc>
      </w:tr>
      <w:tr w14:paraId="0C5F72CD" w14:textId="77777777" w:rsidTr="00A726C4">
        <w:tblPrEx>
          <w:tblW w:w="9062" w:type="dxa"/>
          <w:tblCellMar>
            <w:left w:w="70" w:type="dxa"/>
            <w:right w:w="70" w:type="dxa"/>
          </w:tblCellMar>
          <w:tblLook w:val="04A0"/>
        </w:tblPrEx>
        <w:trPr>
          <w:trHeight w:val="288"/>
        </w:trPr>
        <w:tc>
          <w:tcPr>
            <w:tcW w:w="6936" w:type="dxa"/>
            <w:tcBorders>
              <w:top w:val="nil"/>
              <w:left w:val="single" w:sz="8" w:space="0" w:color="auto"/>
              <w:bottom w:val="nil"/>
              <w:right w:val="single" w:sz="8" w:space="0" w:color="auto"/>
            </w:tcBorders>
            <w:shd w:val="clear" w:color="auto" w:fill="auto"/>
            <w:noWrap/>
            <w:vAlign w:val="center"/>
            <w:hideMark/>
          </w:tcPr>
          <w:p w:rsidR="00C0411D" w:rsidRPr="0007407E" w:rsidP="00C0411D" w14:paraId="0FBEBBE0" w14:textId="64529ED8">
            <w:pPr>
              <w:spacing w:line="240" w:lineRule="auto"/>
              <w:rPr>
                <w:rFonts w:ascii="Arial" w:eastAsia="Times New Roman" w:hAnsi="Arial" w:cs="Arial"/>
                <w:color w:val="000000"/>
                <w:szCs w:val="21"/>
                <w:lang w:eastAsia="nb-NO"/>
              </w:rPr>
            </w:pPr>
            <w:r w:rsidRPr="0007407E">
              <w:rPr>
                <w:rFonts w:ascii="Arial" w:eastAsia="Times New Roman" w:hAnsi="Arial" w:cs="Arial"/>
                <w:color w:val="000000"/>
                <w:szCs w:val="21"/>
                <w:lang w:eastAsia="nb-NO"/>
              </w:rPr>
              <w:t>Overtakelsesforretning</w:t>
            </w:r>
          </w:p>
        </w:tc>
        <w:tc>
          <w:tcPr>
            <w:tcW w:w="2126" w:type="dxa"/>
            <w:tcBorders>
              <w:top w:val="nil"/>
              <w:left w:val="nil"/>
              <w:bottom w:val="nil"/>
              <w:right w:val="single" w:sz="8" w:space="0" w:color="auto"/>
            </w:tcBorders>
            <w:shd w:val="clear" w:color="auto" w:fill="auto"/>
            <w:noWrap/>
            <w:vAlign w:val="center"/>
            <w:hideMark/>
          </w:tcPr>
          <w:p w:rsidR="00C0411D" w:rsidRPr="0007407E" w:rsidP="00C0411D" w14:paraId="233A3DBE" w14:textId="2C4164A2">
            <w:pPr>
              <w:spacing w:line="240" w:lineRule="auto"/>
              <w:rPr>
                <w:rFonts w:ascii="Arial" w:eastAsia="Times New Roman" w:hAnsi="Arial" w:cs="Arial"/>
                <w:color w:val="000000"/>
                <w:szCs w:val="21"/>
                <w:lang w:eastAsia="nb-NO"/>
              </w:rPr>
            </w:pPr>
            <w:r>
              <w:rPr>
                <w:rFonts w:ascii="Arial" w:eastAsia="Times New Roman" w:hAnsi="Arial" w:cs="Arial"/>
                <w:color w:val="000000"/>
                <w:szCs w:val="21"/>
                <w:lang w:eastAsia="nb-NO"/>
              </w:rPr>
              <w:t>Februar 20</w:t>
            </w:r>
            <w:r w:rsidRPr="007B7231">
              <w:rPr>
                <w:rFonts w:ascii="Arial" w:eastAsia="Times New Roman" w:hAnsi="Arial" w:cs="Arial"/>
                <w:color w:val="000000"/>
                <w:szCs w:val="21"/>
                <w:lang w:eastAsia="nb-NO"/>
              </w:rPr>
              <w:t>26</w:t>
            </w:r>
          </w:p>
        </w:tc>
      </w:tr>
      <w:tr w14:paraId="10E46663" w14:textId="77777777" w:rsidTr="00A726C4">
        <w:tblPrEx>
          <w:tblW w:w="9062" w:type="dxa"/>
          <w:tblCellMar>
            <w:left w:w="70" w:type="dxa"/>
            <w:right w:w="70" w:type="dxa"/>
          </w:tblCellMar>
          <w:tblLook w:val="04A0"/>
        </w:tblPrEx>
        <w:trPr>
          <w:trHeight w:val="288"/>
        </w:trPr>
        <w:tc>
          <w:tcPr>
            <w:tcW w:w="6936" w:type="dxa"/>
            <w:tcBorders>
              <w:top w:val="single" w:sz="4" w:space="0" w:color="auto"/>
              <w:left w:val="single" w:sz="8" w:space="0" w:color="auto"/>
              <w:bottom w:val="single" w:sz="4" w:space="0" w:color="auto"/>
              <w:right w:val="single" w:sz="4" w:space="0" w:color="auto"/>
            </w:tcBorders>
            <w:shd w:val="clear" w:color="000000" w:fill="D9D9D9" w:themeFill="background2" w:themeFillShade="D9"/>
            <w:noWrap/>
            <w:vAlign w:val="center"/>
            <w:hideMark/>
          </w:tcPr>
          <w:p w:rsidR="00C0411D" w:rsidRPr="0007407E" w:rsidP="00EB79A8" w14:paraId="44C3CE9B" w14:textId="1CBB5163">
            <w:pPr>
              <w:spacing w:line="240" w:lineRule="auto"/>
              <w:rPr>
                <w:rFonts w:ascii="Calibri" w:eastAsia="Times New Roman" w:hAnsi="Calibri" w:cs="Calibri"/>
                <w:b/>
                <w:bCs/>
                <w:color w:val="FFFFFF"/>
                <w:sz w:val="22"/>
                <w:lang w:eastAsia="nb-NO"/>
              </w:rPr>
            </w:pPr>
            <w:r w:rsidRPr="00E90836">
              <w:rPr>
                <w:rFonts w:ascii="Arial" w:eastAsia="Times New Roman" w:hAnsi="Arial" w:cs="Arial"/>
                <w:color w:val="000000"/>
                <w:szCs w:val="21"/>
                <w:lang w:eastAsia="nb-NO"/>
              </w:rPr>
              <w:t>Art.nr.</w:t>
            </w:r>
          </w:p>
        </w:tc>
        <w:tc>
          <w:tcPr>
            <w:tcW w:w="2126" w:type="dxa"/>
            <w:tcBorders>
              <w:top w:val="single" w:sz="4" w:space="0" w:color="auto"/>
              <w:left w:val="nil"/>
              <w:bottom w:val="single" w:sz="4" w:space="0" w:color="auto"/>
              <w:right w:val="single" w:sz="8" w:space="0" w:color="auto"/>
            </w:tcBorders>
            <w:shd w:val="clear" w:color="000000" w:fill="D9D9D9" w:themeFill="background2" w:themeFillShade="D9"/>
            <w:noWrap/>
            <w:vAlign w:val="center"/>
            <w:hideMark/>
          </w:tcPr>
          <w:p w:rsidR="00C0411D" w:rsidRPr="0007407E" w:rsidP="00EB79A8" w14:paraId="26D9E9A0" w14:textId="592DFEC2">
            <w:pPr>
              <w:spacing w:line="240" w:lineRule="auto"/>
              <w:jc w:val="center"/>
              <w:rPr>
                <w:rFonts w:ascii="Calibri" w:eastAsia="Times New Roman" w:hAnsi="Calibri" w:cs="Calibri"/>
                <w:b/>
                <w:bCs/>
                <w:color w:val="FFFFFF"/>
                <w:sz w:val="22"/>
                <w:lang w:eastAsia="nb-NO"/>
              </w:rPr>
            </w:pPr>
            <w:r w:rsidRPr="00E90836">
              <w:rPr>
                <w:rFonts w:ascii="Arial" w:eastAsia="Times New Roman" w:hAnsi="Arial" w:cs="Arial"/>
                <w:color w:val="000000"/>
                <w:szCs w:val="21"/>
                <w:lang w:eastAsia="nb-NO"/>
              </w:rPr>
              <w:t xml:space="preserve">Antall  </w:t>
            </w:r>
          </w:p>
        </w:tc>
      </w:tr>
      <w:tr w14:paraId="3ECBDE24" w14:textId="77777777" w:rsidTr="00A726C4">
        <w:tblPrEx>
          <w:tblW w:w="9062" w:type="dxa"/>
          <w:tblCellMar>
            <w:left w:w="70" w:type="dxa"/>
            <w:right w:w="70" w:type="dxa"/>
          </w:tblCellMar>
          <w:tblLook w:val="04A0"/>
        </w:tblPrEx>
        <w:trPr>
          <w:trHeight w:val="300"/>
        </w:trPr>
        <w:tc>
          <w:tcPr>
            <w:tcW w:w="6936" w:type="dxa"/>
            <w:tcBorders>
              <w:top w:val="nil"/>
              <w:left w:val="single" w:sz="8" w:space="0" w:color="auto"/>
              <w:bottom w:val="single" w:sz="8" w:space="0" w:color="auto"/>
              <w:right w:val="single" w:sz="4" w:space="0" w:color="auto"/>
            </w:tcBorders>
            <w:shd w:val="clear" w:color="auto" w:fill="auto"/>
            <w:noWrap/>
            <w:vAlign w:val="bottom"/>
            <w:hideMark/>
          </w:tcPr>
          <w:p w:rsidR="00C0411D" w:rsidRPr="00EB79A8" w:rsidP="00C0411D" w14:paraId="25388D7A" w14:textId="77777777">
            <w:pPr>
              <w:spacing w:line="240" w:lineRule="auto"/>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075.02.022 Kjøleskap laboratorium med avsug</w:t>
            </w:r>
          </w:p>
        </w:tc>
        <w:tc>
          <w:tcPr>
            <w:tcW w:w="2126" w:type="dxa"/>
            <w:tcBorders>
              <w:top w:val="nil"/>
              <w:left w:val="nil"/>
              <w:bottom w:val="single" w:sz="8" w:space="0" w:color="auto"/>
              <w:right w:val="single" w:sz="8" w:space="0" w:color="auto"/>
            </w:tcBorders>
            <w:shd w:val="clear" w:color="auto" w:fill="auto"/>
            <w:noWrap/>
            <w:vAlign w:val="bottom"/>
            <w:hideMark/>
          </w:tcPr>
          <w:p w:rsidR="00C0411D" w:rsidRPr="00EB79A8" w:rsidP="00EB79A8" w14:paraId="05984CED" w14:textId="77777777">
            <w:pPr>
              <w:spacing w:line="240" w:lineRule="auto"/>
              <w:jc w:val="center"/>
              <w:rPr>
                <w:rFonts w:ascii="Calibri" w:eastAsia="Times New Roman" w:hAnsi="Calibri" w:cs="Calibri"/>
                <w:color w:val="000000"/>
                <w:sz w:val="22"/>
                <w:lang w:eastAsia="nb-NO"/>
              </w:rPr>
            </w:pPr>
            <w:r w:rsidRPr="00EB79A8">
              <w:rPr>
                <w:rFonts w:ascii="Calibri" w:eastAsia="Times New Roman" w:hAnsi="Calibri" w:cs="Calibri"/>
                <w:color w:val="000000"/>
                <w:sz w:val="22"/>
                <w:lang w:eastAsia="nb-NO"/>
              </w:rPr>
              <w:t>13</w:t>
            </w:r>
          </w:p>
        </w:tc>
      </w:tr>
    </w:tbl>
    <w:p w:rsidR="00FD1CE6" w:rsidP="008B3564" w14:paraId="46D30E58" w14:textId="77777777"/>
    <w:p w:rsidR="008B3564" w:rsidP="008B3564" w14:paraId="151525C5" w14:textId="5493305E">
      <w:r>
        <w:t xml:space="preserve">Denne leveranseplanen er </w:t>
      </w:r>
      <w:r w:rsidR="00544933">
        <w:t>tentativ</w:t>
      </w:r>
      <w:r>
        <w:t>. Endelig leveranseplan med tilhørende milepæler avtales ved kontraktsinngåelse.</w:t>
      </w:r>
    </w:p>
    <w:p w:rsidR="008B3564" w:rsidRPr="00584213" w:rsidP="008B3564" w14:paraId="20EE53B5"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8B3564" w:rsidP="008B3564" w14:paraId="720E08B0" w14:textId="77777777">
      <w:pPr>
        <w:pStyle w:val="paragraph"/>
        <w:spacing w:before="0" w:beforeAutospacing="0" w:after="0" w:afterAutospacing="0"/>
        <w:textAlignment w:val="baseline"/>
        <w:rPr>
          <w:rFonts w:asciiTheme="minorHAnsi" w:hAnsiTheme="minorHAnsi" w:cstheme="minorHAnsi"/>
          <w:color w:val="000000"/>
          <w:sz w:val="21"/>
          <w:szCs w:val="21"/>
        </w:rPr>
      </w:pPr>
      <w:r>
        <w:rPr>
          <w:rFonts w:asciiTheme="minorHAnsi" w:hAnsiTheme="minorHAnsi" w:cstheme="minorHAnsi"/>
          <w:color w:val="000000"/>
          <w:sz w:val="21"/>
          <w:szCs w:val="21"/>
        </w:rPr>
        <w:t xml:space="preserve">Hvis relevant skal leverandørens arbeider knyttet til leveranse, installasjon og igangkjøring samordnes med øvrige relevante aktører i byggeprosjektet. </w:t>
      </w:r>
    </w:p>
    <w:p w:rsidR="00E54519" w:rsidP="008B3564" w14:paraId="6B21EDA3" w14:textId="77777777">
      <w:pPr>
        <w:pStyle w:val="paragraph"/>
        <w:spacing w:before="0" w:beforeAutospacing="0" w:after="0" w:afterAutospacing="0"/>
        <w:textAlignment w:val="baseline"/>
        <w:rPr>
          <w:rFonts w:asciiTheme="minorHAnsi" w:hAnsiTheme="minorHAnsi" w:cstheme="minorHAnsi"/>
          <w:color w:val="000000"/>
          <w:sz w:val="21"/>
          <w:szCs w:val="21"/>
        </w:rPr>
      </w:pPr>
    </w:p>
    <w:p w:rsidR="008B3564" w:rsidP="008B3564" w14:paraId="1F704226" w14:textId="77777777">
      <w:pPr>
        <w:pStyle w:val="paragraph"/>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w:t>
      </w:r>
    </w:p>
    <w:p w:rsidR="008B3564" w:rsidP="00F4555C" w14:paraId="1890BE29" w14:textId="4BDFB507">
      <w:pPr>
        <w:pStyle w:val="Heading2"/>
        <w:numPr>
          <w:ilvl w:val="1"/>
          <w:numId w:val="91"/>
        </w:numPr>
      </w:pPr>
      <w:bookmarkStart w:id="19" w:name="_Toc181868871"/>
      <w:r>
        <w:t>Logistikk</w:t>
      </w:r>
      <w:bookmarkEnd w:id="19"/>
    </w:p>
    <w:p w:rsidR="008B3564" w:rsidRPr="008B3564" w:rsidP="008B3564" w14:paraId="387F3AEA" w14:textId="77777777"/>
    <w:p w:rsidR="00E54519" w:rsidP="008B3564" w14:paraId="5DD7877A"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BB6C11">
        <w:rPr>
          <w:rFonts w:asciiTheme="minorHAnsi" w:hAnsiTheme="minorHAnsi" w:cstheme="minorHAnsi"/>
          <w:color w:val="000000"/>
          <w:sz w:val="21"/>
          <w:szCs w:val="21"/>
        </w:rPr>
        <w:t xml:space="preserve">Ulike utfordringer, som begrenset plass, stor aktivitet i nærområdet og beliggenheten til prosjektet, </w:t>
      </w:r>
      <w:r>
        <w:rPr>
          <w:rFonts w:asciiTheme="minorHAnsi" w:hAnsiTheme="minorHAnsi" w:cstheme="minorHAnsi"/>
          <w:color w:val="000000"/>
          <w:sz w:val="21"/>
          <w:szCs w:val="21"/>
        </w:rPr>
        <w:t xml:space="preserve">gjør at det kreves forutsigbarhet og detaljplanlegging av leveransene til byggeplassen. For å sikre god styring registreres derfor alle leveranser i </w:t>
      </w:r>
      <w:r w:rsidRPr="00BB6C11">
        <w:rPr>
          <w:rFonts w:asciiTheme="minorHAnsi" w:hAnsiTheme="minorHAnsi" w:cstheme="minorHAnsi"/>
          <w:color w:val="000000"/>
          <w:sz w:val="21"/>
          <w:szCs w:val="21"/>
        </w:rPr>
        <w:t xml:space="preserve">logistikksystemet </w:t>
      </w:r>
      <w:r w:rsidRPr="00BB6C11">
        <w:rPr>
          <w:rFonts w:asciiTheme="minorHAnsi" w:hAnsiTheme="minorHAnsi" w:cstheme="minorHAnsi"/>
          <w:color w:val="000000"/>
          <w:sz w:val="21"/>
          <w:szCs w:val="21"/>
        </w:rPr>
        <w:t>Myloc</w:t>
      </w:r>
      <w:r w:rsidRPr="00BB6C11">
        <w:rPr>
          <w:rFonts w:asciiTheme="minorHAnsi" w:hAnsiTheme="minorHAnsi" w:cstheme="minorHAnsi"/>
          <w:color w:val="000000"/>
          <w:sz w:val="21"/>
          <w:szCs w:val="21"/>
        </w:rPr>
        <w:t xml:space="preserve"> Construction</w:t>
      </w:r>
      <w:r>
        <w:rPr>
          <w:rFonts w:asciiTheme="minorHAnsi" w:hAnsiTheme="minorHAnsi" w:cstheme="minorHAnsi"/>
          <w:color w:val="000000"/>
          <w:sz w:val="21"/>
          <w:szCs w:val="21"/>
        </w:rPr>
        <w:t xml:space="preserve">. </w:t>
      </w:r>
    </w:p>
    <w:p w:rsidR="00E54519" w:rsidP="008B3564" w14:paraId="4054EFA9" w14:textId="77777777">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p>
    <w:p w:rsidR="008B3564" w:rsidRPr="00BB6C11" w:rsidP="008B3564" w14:paraId="7788BA65" w14:textId="318882C1">
      <w:pPr>
        <w:pStyle w:val="paragraph"/>
        <w:shd w:val="clear" w:color="auto" w:fill="FFFFFF"/>
        <w:spacing w:before="0" w:beforeAutospacing="0" w:after="0" w:afterAutospacing="0"/>
        <w:textAlignment w:val="baseline"/>
        <w:rPr>
          <w:rFonts w:asciiTheme="minorHAnsi" w:hAnsiTheme="minorHAnsi" w:cstheme="minorHAnsi"/>
          <w:color w:val="000000"/>
          <w:sz w:val="21"/>
          <w:szCs w:val="21"/>
        </w:rPr>
      </w:pPr>
      <w:r w:rsidRPr="003042CB">
        <w:rPr>
          <w:rFonts w:asciiTheme="minorHAnsi" w:hAnsiTheme="minorHAnsi" w:cstheme="minorHAnsi"/>
          <w:color w:val="000000"/>
          <w:sz w:val="21"/>
          <w:szCs w:val="21"/>
        </w:rPr>
        <w:t>Se gjeldende logistikkbestemmelser i vedlegg</w:t>
      </w:r>
      <w:r w:rsidRPr="003042CB" w:rsidR="003042CB">
        <w:rPr>
          <w:rFonts w:asciiTheme="minorHAnsi" w:hAnsiTheme="minorHAnsi" w:cstheme="minorHAnsi"/>
          <w:color w:val="000000"/>
          <w:sz w:val="21"/>
          <w:szCs w:val="21"/>
        </w:rPr>
        <w:t xml:space="preserve"> </w:t>
      </w:r>
      <w:r w:rsidRPr="00EA27C4" w:rsidR="00EA27C4">
        <w:rPr>
          <w:rFonts w:asciiTheme="minorHAnsi" w:hAnsiTheme="minorHAnsi" w:cstheme="minorHAnsi"/>
          <w:color w:val="000000"/>
          <w:sz w:val="21"/>
          <w:szCs w:val="21"/>
        </w:rPr>
        <w:t>10.0 LVB</w:t>
      </w:r>
      <w:r w:rsidR="00054C26">
        <w:rPr>
          <w:rFonts w:asciiTheme="minorHAnsi" w:hAnsiTheme="minorHAnsi" w:cstheme="minorHAnsi"/>
          <w:color w:val="000000"/>
          <w:sz w:val="21"/>
          <w:szCs w:val="21"/>
        </w:rPr>
        <w:t xml:space="preserve"> </w:t>
      </w:r>
      <w:r w:rsidRPr="00EA27C4" w:rsidR="00EA27C4">
        <w:rPr>
          <w:rFonts w:asciiTheme="minorHAnsi" w:hAnsiTheme="minorHAnsi" w:cstheme="minorHAnsi"/>
          <w:color w:val="000000"/>
          <w:sz w:val="21"/>
          <w:szCs w:val="21"/>
        </w:rPr>
        <w:t>- Logistikk BUT</w:t>
      </w:r>
      <w:r w:rsidR="0005529E">
        <w:rPr>
          <w:rFonts w:asciiTheme="minorHAnsi" w:hAnsiTheme="minorHAnsi" w:cstheme="minorHAnsi"/>
          <w:color w:val="000000"/>
          <w:sz w:val="21"/>
          <w:szCs w:val="21"/>
        </w:rPr>
        <w:t xml:space="preserve">, og vedlegg 11 Instruks – Tilgang til byggeplass. </w:t>
      </w:r>
    </w:p>
    <w:p w:rsidR="0056695B" w:rsidP="0056695B" w14:paraId="69705708" w14:textId="77777777">
      <w:pPr>
        <w:rPr>
          <w:iCs/>
        </w:rPr>
      </w:pPr>
    </w:p>
    <w:p w:rsidR="0056695B" w:rsidRPr="004A0FC6" w:rsidP="00F4555C" w14:paraId="6DFE4C20" w14:textId="6219037A">
      <w:pPr>
        <w:pStyle w:val="Heading1"/>
        <w:numPr>
          <w:ilvl w:val="0"/>
          <w:numId w:val="91"/>
        </w:numPr>
      </w:pPr>
      <w:bookmarkStart w:id="20" w:name="_Toc428178846"/>
      <w:bookmarkStart w:id="21" w:name="_Toc435444303"/>
      <w:bookmarkStart w:id="22" w:name="_Toc181868872"/>
      <w:r>
        <w:t>Kontraktsbestemmelser</w:t>
      </w:r>
      <w:bookmarkEnd w:id="20"/>
      <w:bookmarkEnd w:id="21"/>
      <w:bookmarkEnd w:id="22"/>
    </w:p>
    <w:p w:rsidR="0056695B" w:rsidRPr="00F4555C" w:rsidP="00F4555C" w14:paraId="5FB05A5E" w14:textId="338CA31D">
      <w:r>
        <w:t xml:space="preserve">Avtaleforholdet reguleres av </w:t>
      </w:r>
      <w:r w:rsidRPr="00F4555C">
        <w:t>Statsbyggs generelle og spesielle kontraktsbestemmelser for større varer (Rødboka)</w:t>
      </w:r>
      <w:r w:rsidR="000D289C">
        <w:t xml:space="preserve"> med spesielle bestemmelser tilpasset dette prosjektet i del 2</w:t>
      </w:r>
      <w:r w:rsidRPr="00F4555C">
        <w:t>.</w:t>
      </w:r>
    </w:p>
    <w:p w:rsidR="0056695B" w:rsidRPr="004A0FC6" w:rsidP="00F4555C" w14:paraId="06E40C03" w14:textId="6BC3A8E1">
      <w:pPr>
        <w:pStyle w:val="Heading1"/>
        <w:numPr>
          <w:ilvl w:val="0"/>
          <w:numId w:val="91"/>
        </w:numPr>
      </w:pPr>
      <w:bookmarkStart w:id="23" w:name="_Toc428178854"/>
      <w:bookmarkStart w:id="24" w:name="_Toc435444311"/>
      <w:bookmarkStart w:id="25" w:name="_Toc181868873"/>
      <w:r>
        <w:t>R</w:t>
      </w:r>
      <w:r>
        <w:t>egler for gjennomføringen av konkurransen</w:t>
      </w:r>
      <w:bookmarkEnd w:id="23"/>
      <w:bookmarkEnd w:id="24"/>
      <w:bookmarkEnd w:id="25"/>
    </w:p>
    <w:p w:rsidR="0056695B" w:rsidP="009B2EE5" w14:paraId="75AD74C7" w14:textId="5F7AF5F3">
      <w:pPr>
        <w:pStyle w:val="Heading2"/>
        <w:numPr>
          <w:ilvl w:val="1"/>
          <w:numId w:val="99"/>
        </w:numPr>
      </w:pPr>
      <w:bookmarkStart w:id="26" w:name="_Toc428178855"/>
      <w:bookmarkStart w:id="27" w:name="_Toc435444312"/>
      <w:r>
        <w:t xml:space="preserve">  </w:t>
      </w:r>
      <w:bookmarkStart w:id="28" w:name="_Toc181868874"/>
      <w:r>
        <w:t>Lov om offentlige anskaffelser</w:t>
      </w:r>
      <w:bookmarkEnd w:id="26"/>
      <w:bookmarkEnd w:id="27"/>
      <w:bookmarkEnd w:id="28"/>
    </w:p>
    <w:p w:rsidR="0056695B" w:rsidP="0056695B" w14:paraId="1A65DE25" w14:textId="77777777"/>
    <w:p w:rsidR="0056695B" w:rsidP="0056695B" w14:paraId="510801FD" w14:textId="64BD42C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w:t>
      </w:r>
      <w:r w:rsidR="00B37E80">
        <w:t xml:space="preserve"> </w:t>
      </w:r>
      <w:r w:rsidRPr="00451C6B" w:rsidR="00B37E80">
        <w:t>del I og del III</w:t>
      </w:r>
      <w:r w:rsidRPr="00451C6B">
        <w:t xml:space="preserve">. </w:t>
      </w:r>
      <w:r>
        <w:t>For denne anskaffelsen gjelder ovennevnte, samt reglene</w:t>
      </w:r>
      <w:r w:rsidR="00EB1F0F">
        <w:t xml:space="preserve"> og øvrig informasjon</w:t>
      </w:r>
      <w:r>
        <w:t xml:space="preserve"> i dette konkurransegrunnlaget.</w:t>
      </w:r>
    </w:p>
    <w:p w:rsidR="0056695B" w:rsidP="0056695B" w14:paraId="4786DADD" w14:textId="77777777"/>
    <w:p w:rsidR="0056695B" w:rsidRPr="004A0FC6" w:rsidP="009B2EE5" w14:paraId="1B872ABA" w14:textId="79888F79">
      <w:pPr>
        <w:pStyle w:val="Heading2"/>
        <w:numPr>
          <w:ilvl w:val="1"/>
          <w:numId w:val="99"/>
        </w:numPr>
        <w:ind w:left="426" w:hanging="426"/>
      </w:pPr>
      <w:bookmarkStart w:id="29" w:name="_Toc428178856"/>
      <w:bookmarkStart w:id="30" w:name="_Toc435444313"/>
      <w:r>
        <w:t xml:space="preserve">  </w:t>
      </w:r>
      <w:bookmarkStart w:id="31" w:name="_Toc181868875"/>
      <w:r>
        <w:t>Prinsipper for anbudskonkurransen</w:t>
      </w:r>
      <w:bookmarkEnd w:id="29"/>
      <w:bookmarkEnd w:id="30"/>
      <w:bookmarkEnd w:id="31"/>
    </w:p>
    <w:p w:rsidR="0056695B" w:rsidP="0056695B" w14:paraId="2B7EDE44" w14:textId="77777777"/>
    <w:p w:rsidR="0056695B" w:rsidP="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14:paraId="4B7C8FD9" w14:textId="77777777"/>
    <w:p w:rsidR="0056695B" w:rsidP="0056695B" w14:paraId="00AED485" w14:textId="69609C3C">
      <w:r>
        <w:t>Det er ikke adgang til å endre tilbudene, og det er heller ikke adgang til å forhandle.</w:t>
      </w:r>
    </w:p>
    <w:p w:rsidR="009E30AD" w:rsidP="0056695B" w14:paraId="137C0588" w14:textId="4778317C"/>
    <w:p w:rsidR="009E30AD" w:rsidP="009B2EE5" w14:paraId="5AAAE23B" w14:textId="75F2AE0A">
      <w:pPr>
        <w:pStyle w:val="Heading2"/>
        <w:numPr>
          <w:ilvl w:val="1"/>
          <w:numId w:val="99"/>
        </w:numPr>
        <w:ind w:left="426" w:hanging="426"/>
      </w:pPr>
      <w:r>
        <w:t xml:space="preserve">  </w:t>
      </w:r>
      <w:bookmarkStart w:id="32" w:name="_Toc181868876"/>
      <w:r>
        <w:t>Kunngjøring</w:t>
      </w:r>
      <w:bookmarkEnd w:id="32"/>
    </w:p>
    <w:p w:rsidR="009E30AD" w:rsidP="009E30AD" w14:paraId="68B5E62B" w14:textId="77777777"/>
    <w:p w:rsidR="009E30AD" w:rsidP="009E30AD" w14:paraId="254BFFAD" w14:textId="77777777">
      <w:r>
        <w:t xml:space="preserve">Konkurransegrunnlaget er i sin helhet lagt ut elektronisk for </w:t>
      </w:r>
      <w:r>
        <w:t>nedlasting</w:t>
      </w:r>
      <w:r>
        <w:t xml:space="preserve"> fra Mercellportalen. Leverandører som ønsker å delta i konkurransen, oppfordres til å registrere sin interesse i Mercellportalen for å få varsler om tilleggsopplysninger, rettelser og endringer som Statsbygg publiserer.</w:t>
      </w:r>
    </w:p>
    <w:p w:rsidR="009E30AD" w:rsidP="009E30AD" w14:paraId="6F9C5395" w14:textId="77777777"/>
    <w:p w:rsidR="009E30AD" w:rsidP="009E30AD" w14:paraId="5B3F5CC2" w14:textId="77777777">
      <w:r>
        <w:t xml:space="preserve">Dersom tilbyderen finner at konkurransegrunnlaget ikke gir tilstrekkelig veiledning eller inneholder forhold som tilbyderen ikke kan akseptere, kan tilbyder via Mercellportalen, og kun her, stille spørsmål og be om tilleggsopplysninger. Tilbyderen oppfordres til å ta kontakt i god tid før fristen for å stille spørsmål, slik at Statsbygg har muligheten til å vurdere om konkurransegrunnlaget skal endres, presiseres eller utdypes. Se Mercellportalen for frist til å stille spørsmål til konkurransegrunnlaget.  </w:t>
      </w:r>
    </w:p>
    <w:p w:rsidR="009E30AD" w:rsidP="009E30AD" w14:paraId="28D67264" w14:textId="77777777"/>
    <w:p w:rsidR="009E30AD" w:rsidP="009E30AD" w14:paraId="6BB6412B" w14:textId="187218B5">
      <w:r>
        <w:t>Spørsmålene i anonymisert form og Statsbyggs svar og rettelser av konkurransegrunnlaget er kun tilgjengelige i Mercellportalen, og de som har registrert sin interesse for konkurransen vil få varsel per epost fra Mercellportalen.</w:t>
      </w:r>
    </w:p>
    <w:p w:rsidR="0056695B" w:rsidP="0056695B" w14:paraId="17ECECEE" w14:textId="77777777"/>
    <w:p w:rsidR="0056695B" w:rsidP="009B2EE5" w14:paraId="774A149D" w14:textId="1F7839A9">
      <w:pPr>
        <w:pStyle w:val="Heading2"/>
        <w:numPr>
          <w:ilvl w:val="1"/>
          <w:numId w:val="99"/>
        </w:numPr>
        <w:ind w:left="426" w:hanging="426"/>
      </w:pPr>
      <w:bookmarkStart w:id="33" w:name="_Toc5701689"/>
      <w:bookmarkStart w:id="34" w:name="_Toc428178859"/>
      <w:bookmarkStart w:id="35" w:name="_Toc435444316"/>
      <w:r>
        <w:t xml:space="preserve">  </w:t>
      </w:r>
      <w:bookmarkStart w:id="36" w:name="_Toc181868877"/>
      <w:r>
        <w:t>Nasjonale avvisningsgrunner</w:t>
      </w:r>
      <w:bookmarkEnd w:id="33"/>
      <w:bookmarkEnd w:id="36"/>
    </w:p>
    <w:p w:rsidR="0056695B" w:rsidP="0056695B" w14:paraId="7005C70A" w14:textId="77777777"/>
    <w:p w:rsidR="0056695B" w:rsidRPr="008823CE" w:rsidP="0056695B" w14:paraId="458BDED6" w14:textId="502C748C">
      <w:pPr>
        <w:spacing w:after="160" w:line="259" w:lineRule="auto"/>
        <w:rPr>
          <w:rFonts w:ascii="Arial" w:eastAsia="Calibri" w:hAnsi="Arial" w:cs="Arial"/>
          <w:szCs w:val="21"/>
        </w:rPr>
      </w:pPr>
      <w:r w:rsidRPr="008823CE">
        <w:rPr>
          <w:rFonts w:ascii="Arial" w:eastAsia="Calibri" w:hAnsi="Arial" w:cs="Arial"/>
          <w:szCs w:val="21"/>
        </w:rPr>
        <w:t>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w:t>
      </w:r>
      <w:r w:rsidR="00451C6B">
        <w:rPr>
          <w:rFonts w:ascii="Arial" w:eastAsia="Calibri" w:hAnsi="Arial" w:cs="Arial"/>
          <w:szCs w:val="21"/>
        </w:rPr>
        <w:t>:</w:t>
      </w:r>
      <w:r w:rsidRPr="008823CE">
        <w:rPr>
          <w:rFonts w:ascii="Arial" w:eastAsia="Calibri" w:hAnsi="Arial" w:cs="Arial"/>
          <w:szCs w:val="21"/>
        </w:rPr>
        <w:t xml:space="preserve"> </w:t>
      </w:r>
    </w:p>
    <w:p w:rsidR="0056695B" w:rsidRPr="008823CE" w:rsidP="0056695B" w14:paraId="265863EE" w14:textId="77777777">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rsidR="0056695B" w:rsidP="0056695B" w14:paraId="27FE6D4A" w14:textId="77777777">
      <w:pPr>
        <w:spacing w:after="160" w:line="259" w:lineRule="auto"/>
        <w:ind w:left="567" w:hanging="283"/>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000A1A4F" w:rsidP="00F4555C" w14:paraId="1ECAC3C1" w14:textId="77777777">
      <w:pPr>
        <w:spacing w:after="160" w:line="259" w:lineRule="auto"/>
        <w:rPr>
          <w:rFonts w:ascii="Arial" w:eastAsia="Calibri" w:hAnsi="Arial" w:cs="Arial"/>
          <w:szCs w:val="21"/>
        </w:rPr>
      </w:pPr>
    </w:p>
    <w:p w:rsidR="009E30AD" w:rsidP="009B2EE5" w14:paraId="71B1CA40" w14:textId="58B923E7">
      <w:pPr>
        <w:pStyle w:val="Heading2"/>
        <w:numPr>
          <w:ilvl w:val="1"/>
          <w:numId w:val="99"/>
        </w:numPr>
        <w:ind w:left="426" w:hanging="426"/>
      </w:pPr>
      <w:r>
        <w:t xml:space="preserve">  </w:t>
      </w:r>
      <w:bookmarkStart w:id="37" w:name="_Toc181868878"/>
      <w:r w:rsidRPr="00F4555C">
        <w:t>Bruk av rådgivere ved utarbeidelse av spesifikasjoner</w:t>
      </w:r>
      <w:bookmarkEnd w:id="37"/>
    </w:p>
    <w:p w:rsidR="009E30AD" w:rsidRPr="00F4555C" w:rsidP="00F4555C" w14:paraId="4519E7CC" w14:textId="77777777"/>
    <w:p w:rsidR="009E30AD" w:rsidRPr="0031171B" w:rsidP="00F4555C" w14:paraId="5AFA4356" w14:textId="4CA8F40F">
      <w:pPr>
        <w:spacing w:after="160" w:line="259" w:lineRule="auto"/>
        <w:rPr>
          <w:rFonts w:ascii="Arial" w:eastAsia="Calibri" w:hAnsi="Arial" w:cs="Arial"/>
          <w:szCs w:val="21"/>
        </w:rPr>
      </w:pPr>
      <w:r w:rsidRPr="009E30AD">
        <w:rPr>
          <w:rFonts w:ascii="Arial" w:eastAsia="Calibri" w:hAnsi="Arial" w:cs="Arial"/>
          <w:szCs w:val="21"/>
        </w:rPr>
        <w:t>Statsbygg skal ikke søke eller motta råd som kan bli benyttet under utarbeidelsen av spesifikasjoner for denne aktuelle anskaffelse fra noen som kan ha økonomiske interesser i anskaffelsen når dette skjer på en måte som vil kunne utelukke konkurranse. En tilbyder som har blitt benyttet som rådgiver under utarbeidelsen av spesifikasjoner på en måte som vil kunne utelukke konkurranse som ovenfor nevnt, vil bli avvist.</w:t>
      </w:r>
    </w:p>
    <w:p w:rsidR="0056695B" w:rsidRPr="0031171B" w:rsidP="0056695B" w14:paraId="66B382D4" w14:textId="77777777"/>
    <w:p w:rsidR="0056695B" w:rsidRPr="00422DFC" w:rsidP="009B2EE5" w14:paraId="0FAEDBC8" w14:textId="76231FC5">
      <w:pPr>
        <w:pStyle w:val="Heading2"/>
        <w:numPr>
          <w:ilvl w:val="1"/>
          <w:numId w:val="99"/>
        </w:numPr>
        <w:ind w:left="426" w:hanging="426"/>
      </w:pPr>
      <w:r>
        <w:t xml:space="preserve">  </w:t>
      </w:r>
      <w:bookmarkStart w:id="38" w:name="_Toc181868879"/>
      <w:r>
        <w:t>Avlysning av konkurransen og totalforkastelse – avviste tilbud</w:t>
      </w:r>
      <w:bookmarkEnd w:id="34"/>
      <w:bookmarkEnd w:id="35"/>
      <w:bookmarkEnd w:id="38"/>
    </w:p>
    <w:p w:rsidR="0056695B" w:rsidP="0056695B" w14:paraId="42323630" w14:textId="77777777"/>
    <w:p w:rsidR="0056695B" w:rsidP="0056695B" w14:paraId="1B55A190" w14:textId="09F1DB44">
      <w:r>
        <w:t>Statsbygg forbeholder seg retten til å avlyse konkurransen dersom det foreligger saklig grunn, for eksempel ved bortfall av planlagt finansiering eller manglende godkjenning fra politisk hold</w:t>
      </w:r>
      <w:r w:rsidRPr="00F4555C" w:rsidR="00724391">
        <w:rPr>
          <w:i/>
          <w:iCs/>
        </w:rPr>
        <w:t>.</w:t>
      </w:r>
    </w:p>
    <w:p w:rsidR="0056695B" w:rsidP="0056695B" w14:paraId="3F23C7C9" w14:textId="77777777"/>
    <w:p w:rsidR="0056695B" w:rsidP="0056695B" w14:paraId="5AB445E1" w14:textId="77777777">
      <w:r>
        <w:t>Statsbygg kan forkaste alle tilbudene dersom resultatet av konkurransen gir saklig grunn for det.</w:t>
      </w:r>
    </w:p>
    <w:p w:rsidR="008B3564" w:rsidP="0056695B" w14:paraId="51C8CF08" w14:textId="77777777"/>
    <w:p w:rsidR="00451C6B" w:rsidP="008B4B35" w14:paraId="70535C37" w14:textId="77777777"/>
    <w:p w:rsidR="008B4B35" w:rsidRPr="00F4555C" w:rsidP="009B2EE5" w14:paraId="322D0775" w14:textId="4E3FFCEA">
      <w:pPr>
        <w:pStyle w:val="Heading2"/>
        <w:numPr>
          <w:ilvl w:val="1"/>
          <w:numId w:val="99"/>
        </w:numPr>
      </w:pPr>
      <w:r>
        <w:t xml:space="preserve">   </w:t>
      </w:r>
      <w:bookmarkStart w:id="39" w:name="_Toc181868880"/>
      <w:r>
        <w:t>Informasjonsmøte/Tilbudsbefaring</w:t>
      </w:r>
      <w:bookmarkEnd w:id="39"/>
    </w:p>
    <w:p w:rsidR="008B4B35" w:rsidRPr="00F4555C" w:rsidP="008B4B35" w14:paraId="0483DBE3" w14:textId="77777777"/>
    <w:p w:rsidR="008B4B35" w:rsidRPr="00F4555C" w:rsidP="008B4B35" w14:paraId="3E433925" w14:textId="77777777">
      <w:r w:rsidRPr="00F4555C">
        <w:t xml:space="preserve">Det vil ikke bli </w:t>
      </w:r>
      <w:r w:rsidRPr="007A2403">
        <w:t xml:space="preserve">avholdt </w:t>
      </w:r>
      <w:r w:rsidRPr="00EB79A8">
        <w:t xml:space="preserve">informasjonsmøte/befaring </w:t>
      </w:r>
      <w:r w:rsidRPr="00F4555C">
        <w:t>for denne kontrakten.</w:t>
      </w:r>
    </w:p>
    <w:p w:rsidR="008B4B35" w:rsidRPr="00F4555C" w:rsidP="008B4B35" w14:paraId="33F41509" w14:textId="77777777">
      <w:pPr>
        <w:rPr>
          <w:i/>
        </w:rPr>
      </w:pPr>
    </w:p>
    <w:p w:rsidR="00FF7A79" w:rsidP="009B2EE5" w14:paraId="5E8B3CEC" w14:textId="6DB5B87B">
      <w:pPr>
        <w:pStyle w:val="Heading2"/>
        <w:numPr>
          <w:ilvl w:val="1"/>
          <w:numId w:val="99"/>
        </w:numPr>
      </w:pPr>
      <w:r>
        <w:t xml:space="preserve"> </w:t>
      </w:r>
      <w:r w:rsidR="003D3AE5">
        <w:t xml:space="preserve">  </w:t>
      </w:r>
      <w:bookmarkStart w:id="40" w:name="_Toc181868881"/>
      <w:r>
        <w:t>Offentlighet</w:t>
      </w:r>
      <w:bookmarkEnd w:id="40"/>
    </w:p>
    <w:p w:rsidR="00FF7A79" w:rsidP="00FF7A79" w14:paraId="1EAD091F" w14:textId="77777777"/>
    <w:p w:rsidR="00FF7A79" w:rsidP="00FF7A79" w14:paraId="6F43A680" w14:textId="77777777">
      <w:r>
        <w:t xml:space="preserve">Anskaffelsesprotokollens opplysninger om deltakere er offentlige. </w:t>
      </w:r>
    </w:p>
    <w:p w:rsidR="00FF7A79" w:rsidP="00FF7A79" w14:paraId="11577E34" w14:textId="77777777"/>
    <w:p w:rsidR="00FF7A79" w:rsidRPr="00F4555C" w:rsidP="00FF7A79" w14:paraId="7793B1F8" w14:textId="6491548D">
      <w:r>
        <w:t>Tilbudsåpningen er ikke offentlig.</w:t>
      </w:r>
    </w:p>
    <w:p w:rsidR="002E07CB" w14:paraId="564A3878" w14:textId="640E1815">
      <w:pPr>
        <w:spacing w:after="160" w:line="259" w:lineRule="auto"/>
        <w:rPr>
          <w:rFonts w:asciiTheme="majorHAnsi" w:eastAsiaTheme="majorEastAsia" w:hAnsiTheme="majorHAnsi" w:cstheme="majorBidi"/>
          <w:b/>
          <w:color w:val="000000" w:themeColor="text2"/>
          <w:sz w:val="30"/>
          <w:szCs w:val="30"/>
        </w:rPr>
      </w:pPr>
      <w:bookmarkStart w:id="41" w:name="_Toc428178860"/>
      <w:bookmarkStart w:id="42" w:name="_Toc435444317"/>
    </w:p>
    <w:p w:rsidR="0056695B" w:rsidRPr="004A0FC6" w:rsidP="009B2EE5" w14:paraId="7143F044" w14:textId="15C589F5">
      <w:pPr>
        <w:pStyle w:val="Heading1"/>
        <w:numPr>
          <w:ilvl w:val="0"/>
          <w:numId w:val="99"/>
        </w:numPr>
      </w:pPr>
      <w:bookmarkStart w:id="43" w:name="_Toc181868882"/>
      <w:r>
        <w:t>Statsbyggs evaluering av tilbudet</w:t>
      </w:r>
      <w:bookmarkEnd w:id="41"/>
      <w:bookmarkEnd w:id="42"/>
      <w:bookmarkEnd w:id="43"/>
    </w:p>
    <w:p w:rsidR="0056695B" w:rsidP="009B2EE5" w14:paraId="56656626" w14:textId="6603BD13">
      <w:pPr>
        <w:pStyle w:val="Heading2"/>
        <w:numPr>
          <w:ilvl w:val="1"/>
          <w:numId w:val="99"/>
        </w:numPr>
      </w:pPr>
      <w:bookmarkStart w:id="44" w:name="_Toc428178861"/>
      <w:bookmarkStart w:id="45" w:name="_Toc435444318"/>
      <w:r>
        <w:t xml:space="preserve">  </w:t>
      </w:r>
      <w:bookmarkStart w:id="46" w:name="_Toc181868883"/>
      <w:r w:rsidR="005C0154">
        <w:t>ESPD og k</w:t>
      </w:r>
      <w:r>
        <w:t>valifisering</w:t>
      </w:r>
      <w:bookmarkEnd w:id="46"/>
      <w:r>
        <w:t xml:space="preserve"> </w:t>
      </w:r>
      <w:bookmarkEnd w:id="44"/>
      <w:bookmarkEnd w:id="45"/>
    </w:p>
    <w:p w:rsidR="0056695B" w:rsidP="0056695B" w14:paraId="0B0CACFB" w14:textId="77777777"/>
    <w:p w:rsidR="0056695B" w:rsidRPr="00821B77" w:rsidP="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0056695B" w:rsidRPr="00821B77" w:rsidP="0056695B" w14:paraId="4E39B837" w14:textId="77777777"/>
    <w:p w:rsidR="0056695B" w:rsidRPr="00F4555C" w:rsidP="0056695B" w14:paraId="175CF824" w14:textId="77777777">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w:t>
      </w:r>
      <w:r w:rsidRPr="00F4555C">
        <w:t>Tilbydere som ikke vedlegger etterspurt dokumentasjon, vil kunne bli avvist.</w:t>
      </w:r>
    </w:p>
    <w:p w:rsidR="00E234CD" w:rsidP="0056695B" w14:paraId="7C34C7FB" w14:textId="77777777">
      <w:pPr>
        <w:rPr>
          <w:b/>
          <w:bCs/>
        </w:rPr>
      </w:pPr>
    </w:p>
    <w:p w:rsidR="00E234CD" w:rsidRPr="00791ED8" w:rsidP="00E234CD" w14:paraId="2B521118" w14:textId="7AB62153">
      <w:r w:rsidRPr="00791ED8">
        <w:t xml:space="preserve">Som en reaksjon på Russlands folkerettsstridige angrep på Ukraina, har EU innført omfattende sanksjoner som Norge også har </w:t>
      </w:r>
      <w:r w:rsidRPr="00791ED8">
        <w:t>implementert</w:t>
      </w:r>
      <w:r w:rsidRPr="00791ED8">
        <w:t xml:space="preserve">. Gjeldende sanksjoner er </w:t>
      </w:r>
      <w:r w:rsidRPr="00791ED8">
        <w:t>implementert</w:t>
      </w:r>
      <w:r w:rsidRPr="00791ED8">
        <w:t xml:space="preserve">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w:t>
      </w:r>
      <w:r w:rsidRPr="00F4555C">
        <w:rPr>
          <w:rFonts w:cs="Arial"/>
          <w:iCs/>
          <w:szCs w:val="21"/>
        </w:rPr>
        <w:t xml:space="preserve">innstilles til kontrakt </w:t>
      </w:r>
      <w:r w:rsidRPr="008118C6">
        <w:rPr>
          <w:rFonts w:cs="Arial"/>
          <w:iCs/>
          <w:szCs w:val="21"/>
        </w:rPr>
        <w:t xml:space="preserve">skal levere </w:t>
      </w:r>
      <w:r w:rsidRPr="008118C6">
        <w:t xml:space="preserve">utfylt </w:t>
      </w:r>
      <w:r w:rsidRPr="00F4555C">
        <w:t>«Egenerklæring om forholdet til gjeldende sanksjonslovgivning»</w:t>
      </w:r>
      <w:r w:rsidRPr="008118C6">
        <w:t xml:space="preserve"> på Statsbyggs mal.</w:t>
      </w:r>
      <w:r w:rsidRPr="00791ED8">
        <w:t xml:space="preserve"> </w:t>
      </w:r>
    </w:p>
    <w:p w:rsidR="00E234CD" w:rsidRPr="00791ED8" w:rsidP="00E234CD" w14:paraId="0666A076" w14:textId="77777777"/>
    <w:p w:rsidR="00E234CD" w:rsidRPr="00791ED8" w:rsidP="00E234CD" w14:paraId="2A268112"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00E234CD" w:rsidRPr="00791ED8" w:rsidP="00E234CD" w14:paraId="22325DD7" w14:textId="77777777">
      <w:pPr>
        <w:rPr>
          <w:rFonts w:cs="Arial"/>
          <w:iCs/>
          <w:szCs w:val="21"/>
        </w:rPr>
      </w:pPr>
    </w:p>
    <w:p w:rsidR="00E234CD" w:rsidRPr="00E234CD" w:rsidP="0056695B" w14:paraId="73C65F8A" w14:textId="3F543E49">
      <w:r w:rsidRPr="00791ED8">
        <w:t>Statsbygg kan videre avvise tilbud fra virksomheter som ikke er rettighetshavere etter anskaffelsesloven § 3.</w:t>
      </w:r>
    </w:p>
    <w:p w:rsidR="00803B88" w14:paraId="64A83CFD" w14:textId="2FF387CB">
      <w:pPr>
        <w:spacing w:after="160" w:line="259" w:lineRule="auto"/>
        <w:rPr>
          <w:b/>
          <w:bCs/>
        </w:rPr>
      </w:pPr>
    </w:p>
    <w:p w:rsidR="0056695B" w:rsidRPr="004A0FC6" w:rsidP="009B2EE5" w14:paraId="2538B3CB" w14:textId="0D37B1AE">
      <w:pPr>
        <w:pStyle w:val="Heading2"/>
        <w:numPr>
          <w:ilvl w:val="1"/>
          <w:numId w:val="99"/>
        </w:numPr>
        <w:ind w:left="426" w:hanging="426"/>
      </w:pPr>
      <w:bookmarkStart w:id="47" w:name="_Toc428178862"/>
      <w:bookmarkStart w:id="48" w:name="_Toc435444319"/>
      <w:r>
        <w:t xml:space="preserve"> </w:t>
      </w:r>
      <w:bookmarkStart w:id="49" w:name="_Toc181868884"/>
      <w:r>
        <w:t>Kvalifikasjonskrav</w:t>
      </w:r>
      <w:bookmarkEnd w:id="47"/>
      <w:bookmarkEnd w:id="48"/>
      <w:bookmarkEnd w:id="49"/>
    </w:p>
    <w:p w:rsidR="0056695B" w:rsidP="0056695B" w14:paraId="0B562C38" w14:textId="77777777"/>
    <w:p w:rsidR="0056695B" w:rsidP="0056695B" w14:paraId="03EB2009" w14:textId="7AF0AAC9">
      <w:pPr>
        <w:rPr>
          <w:rFonts w:cs="Arial"/>
        </w:rPr>
      </w:pPr>
      <w:r>
        <w:t>Følgende kvalifikasjonskrav vil bli lagt til grunn ved vurdering av tilbyderne</w:t>
      </w:r>
      <w:r>
        <w:rPr>
          <w:rFonts w:cs="Arial"/>
        </w:rPr>
        <w:t xml:space="preserve">. </w:t>
      </w:r>
    </w:p>
    <w:p w:rsidR="00870470" w:rsidP="0056695B" w14:paraId="28550DCF" w14:textId="77777777">
      <w:pPr>
        <w:rPr>
          <w:rFonts w:cs="Arial"/>
          <w:color w:val="92D050"/>
        </w:rPr>
      </w:pPr>
    </w:p>
    <w:tbl>
      <w:tblPr>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892"/>
        <w:gridCol w:w="2983"/>
        <w:gridCol w:w="3642"/>
      </w:tblGrid>
      <w:tr w14:paraId="4E918221" w14:textId="77777777" w:rsidTr="00F4555C">
        <w:tblPrEx>
          <w:tblW w:w="9517"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13E52F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Kvalifikasjonskriterium</w:t>
            </w: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0F01A0FB"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Kvalifikasjonskrav</w:t>
            </w:r>
            <w:r w:rsidRPr="00870470">
              <w:rPr>
                <w:rFonts w:ascii="Arial" w:eastAsia="Times New Roman" w:hAnsi="Arial" w:cs="Arial"/>
                <w:szCs w:val="21"/>
                <w:lang w:eastAsia="nb-NO"/>
              </w:rPr>
              <w:t> </w:t>
            </w:r>
          </w:p>
        </w:tc>
        <w:tc>
          <w:tcPr>
            <w:tcW w:w="3642"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870470" w:rsidRPr="00870470" w:rsidP="00870470" w14:paraId="4C896917"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b/>
                <w:bCs/>
                <w:szCs w:val="21"/>
                <w:lang w:eastAsia="nb-NO"/>
              </w:rPr>
              <w:t>Dokumentasjon</w:t>
            </w:r>
            <w:r w:rsidRPr="00870470">
              <w:rPr>
                <w:rFonts w:ascii="Arial" w:eastAsia="Times New Roman" w:hAnsi="Arial" w:cs="Arial"/>
                <w:szCs w:val="21"/>
                <w:lang w:eastAsia="nb-NO"/>
              </w:rPr>
              <w:t> </w:t>
            </w:r>
          </w:p>
        </w:tc>
      </w:tr>
      <w:tr w14:paraId="75658925" w14:textId="77777777" w:rsidTr="26C01A2D">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3F39FF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Organisatorisk og juridisk stilling </w:t>
            </w:r>
          </w:p>
        </w:tc>
        <w:tc>
          <w:tcPr>
            <w:tcW w:w="2983"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2F0FD26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Det kreves at tilbyder har et lovlig etablert foretak </w:t>
            </w:r>
          </w:p>
        </w:tc>
        <w:tc>
          <w:tcPr>
            <w:tcW w:w="364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0D084F68"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Firmaattest.  </w:t>
            </w:r>
          </w:p>
          <w:p w:rsidR="00870470" w:rsidP="00870470" w14:paraId="258E221C" w14:textId="62BC4B2F">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For utenlandske firmaer kreves tilsvarende attest bestemt ved lovgivningen i det landet hvor foretaket er registrert</w:t>
            </w:r>
            <w:r w:rsidR="00244DB3">
              <w:rPr>
                <w:rFonts w:ascii="Arial" w:eastAsia="Times New Roman" w:hAnsi="Arial" w:cs="Arial"/>
                <w:szCs w:val="21"/>
                <w:lang w:eastAsia="nb-NO"/>
              </w:rPr>
              <w:t>.</w:t>
            </w:r>
          </w:p>
          <w:p w:rsidR="002E1D3B" w:rsidP="00870470" w14:paraId="009C4C13" w14:textId="77777777">
            <w:pPr>
              <w:spacing w:line="240" w:lineRule="auto"/>
              <w:textAlignment w:val="baseline"/>
              <w:rPr>
                <w:rFonts w:ascii="Arial" w:eastAsia="Times New Roman" w:hAnsi="Arial" w:cs="Arial"/>
                <w:szCs w:val="21"/>
                <w:lang w:eastAsia="nb-NO"/>
              </w:rPr>
            </w:pPr>
          </w:p>
          <w:p w:rsidR="00B66C52" w:rsidRPr="00870470" w:rsidP="00870470" w14:paraId="12DAF7EA" w14:textId="77777777">
            <w:pPr>
              <w:spacing w:line="240" w:lineRule="auto"/>
              <w:textAlignment w:val="baseline"/>
              <w:rPr>
                <w:rFonts w:ascii="Segoe UI" w:eastAsia="Times New Roman" w:hAnsi="Segoe UI" w:cs="Segoe UI"/>
                <w:sz w:val="18"/>
                <w:szCs w:val="18"/>
                <w:lang w:eastAsia="nb-NO"/>
              </w:rPr>
            </w:pPr>
          </w:p>
        </w:tc>
      </w:tr>
      <w:tr w14:paraId="52900AEF" w14:textId="77777777" w:rsidTr="26C01A2D">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534B5909"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Økonomisk/finansiell kapasitet </w:t>
            </w:r>
          </w:p>
          <w:p w:rsidR="00870470" w:rsidRPr="00870470" w:rsidP="00870470" w14:paraId="0CA38D3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auto"/>
            <w:hideMark/>
          </w:tcPr>
          <w:p w:rsidR="00870470" w:rsidP="00870470" w14:paraId="74B9343A"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Leverandøren skal ha tilstrekkelig økonomisk gjennomføringsevne.  </w:t>
            </w:r>
          </w:p>
          <w:p w:rsidR="00AA7D29" w:rsidP="00870470" w14:paraId="56153B4C" w14:textId="77777777">
            <w:pPr>
              <w:spacing w:line="240" w:lineRule="auto"/>
              <w:textAlignment w:val="baseline"/>
              <w:rPr>
                <w:rFonts w:ascii="Arial" w:eastAsia="Times New Roman" w:hAnsi="Arial" w:cs="Arial"/>
                <w:szCs w:val="21"/>
                <w:lang w:eastAsia="nb-NO"/>
              </w:rPr>
            </w:pPr>
          </w:p>
          <w:p w:rsidR="00F438B8" w:rsidP="00870470" w14:paraId="0EE04203"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Omsetningens størrelse, sett i forhold til kontraktens verdi, </w:t>
            </w:r>
          </w:p>
          <w:p w:rsidR="00AA7D29" w:rsidRPr="00870470" w:rsidP="00870470" w14:paraId="796CE30C" w14:textId="796766D0">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 xml:space="preserve">kan bli vektlagt. </w:t>
            </w:r>
          </w:p>
        </w:tc>
        <w:tc>
          <w:tcPr>
            <w:tcW w:w="3642" w:type="dxa"/>
            <w:tcBorders>
              <w:top w:val="single" w:sz="6" w:space="0" w:color="auto"/>
              <w:left w:val="single" w:sz="6" w:space="0" w:color="auto"/>
              <w:bottom w:val="single" w:sz="6" w:space="0" w:color="auto"/>
              <w:right w:val="single" w:sz="6" w:space="0" w:color="auto"/>
            </w:tcBorders>
            <w:shd w:val="clear" w:color="auto" w:fill="auto"/>
            <w:hideMark/>
          </w:tcPr>
          <w:p w:rsidR="00B37E80" w:rsidP="00870470" w14:paraId="652BAD19" w14:textId="77777777">
            <w:pPr>
              <w:spacing w:line="240" w:lineRule="auto"/>
              <w:textAlignment w:val="baseline"/>
              <w:rPr>
                <w:rFonts w:ascii="Arial" w:eastAsia="Times New Roman" w:hAnsi="Arial" w:cs="Arial"/>
                <w:szCs w:val="21"/>
                <w:lang w:eastAsia="nb-NO"/>
              </w:rPr>
            </w:pPr>
            <w:r w:rsidRPr="00870470">
              <w:rPr>
                <w:rFonts w:ascii="Arial" w:eastAsia="Times New Roman" w:hAnsi="Arial" w:cs="Arial"/>
                <w:szCs w:val="21"/>
                <w:lang w:eastAsia="nb-NO"/>
              </w:rPr>
              <w:t>Statsbygg vil gjennomføre en kredittvurdering av tilbyder.</w:t>
            </w:r>
          </w:p>
          <w:p w:rsidR="00C42F7C" w:rsidP="00870470" w14:paraId="08F8F34C" w14:textId="77777777">
            <w:pPr>
              <w:spacing w:line="240" w:lineRule="auto"/>
              <w:textAlignment w:val="baseline"/>
              <w:rPr>
                <w:rFonts w:ascii="Arial" w:eastAsia="Times New Roman" w:hAnsi="Arial" w:cs="Arial"/>
                <w:szCs w:val="21"/>
                <w:lang w:eastAsia="nb-NO"/>
              </w:rPr>
            </w:pPr>
          </w:p>
          <w:p w:rsidR="000832EE" w:rsidP="00C42F7C" w14:paraId="00B3158C" w14:textId="77777777">
            <w:pPr>
              <w:spacing w:line="240" w:lineRule="auto"/>
              <w:textAlignment w:val="baseline"/>
              <w:rPr>
                <w:rFonts w:ascii="Arial" w:eastAsia="Times New Roman" w:hAnsi="Arial" w:cs="Arial"/>
                <w:szCs w:val="21"/>
                <w:lang w:eastAsia="nb-NO"/>
              </w:rPr>
            </w:pPr>
            <w:r>
              <w:rPr>
                <w:rFonts w:ascii="Arial" w:eastAsia="Times New Roman" w:hAnsi="Arial" w:cs="Arial"/>
                <w:szCs w:val="21"/>
                <w:lang w:eastAsia="nb-NO"/>
              </w:rPr>
              <w:t xml:space="preserve">Leverandøren kan bli bedt om å </w:t>
            </w:r>
          </w:p>
          <w:p w:rsidR="00C42F7C" w:rsidRPr="00870470" w:rsidP="00C42F7C" w14:paraId="5210293D" w14:textId="12451E96">
            <w:pPr>
              <w:spacing w:line="240" w:lineRule="auto"/>
              <w:textAlignment w:val="baseline"/>
              <w:rPr>
                <w:rFonts w:ascii="Segoe UI" w:eastAsia="Times New Roman" w:hAnsi="Segoe UI" w:cs="Segoe UI"/>
                <w:sz w:val="18"/>
                <w:szCs w:val="18"/>
                <w:lang w:eastAsia="nb-NO"/>
              </w:rPr>
            </w:pPr>
            <w:r>
              <w:rPr>
                <w:rFonts w:ascii="Arial" w:eastAsia="Times New Roman" w:hAnsi="Arial" w:cs="Arial"/>
                <w:szCs w:val="21"/>
                <w:lang w:eastAsia="nb-NO"/>
              </w:rPr>
              <w:t>levere r</w:t>
            </w:r>
            <w:r w:rsidRPr="00870470">
              <w:rPr>
                <w:rFonts w:ascii="Arial" w:eastAsia="Times New Roman" w:hAnsi="Arial" w:cs="Arial"/>
                <w:szCs w:val="21"/>
                <w:lang w:eastAsia="nb-NO"/>
              </w:rPr>
              <w:t>evisorbekreftede årsregnskaper for de 3 siste årene. </w:t>
            </w:r>
          </w:p>
          <w:p w:rsidR="00B37E80" w:rsidP="00870470" w14:paraId="37924055" w14:textId="77777777">
            <w:pPr>
              <w:spacing w:line="240" w:lineRule="auto"/>
              <w:textAlignment w:val="baseline"/>
              <w:rPr>
                <w:rFonts w:ascii="Arial" w:eastAsia="Times New Roman" w:hAnsi="Arial" w:cs="Arial"/>
                <w:szCs w:val="21"/>
                <w:lang w:eastAsia="nb-NO"/>
              </w:rPr>
            </w:pPr>
          </w:p>
          <w:p w:rsidR="000832EE" w:rsidP="00B37E80" w14:paraId="61FC024C" w14:textId="77777777">
            <w:r w:rsidRPr="00F4555C">
              <w:t xml:space="preserve">Dersom leverandøren har saklig </w:t>
            </w:r>
          </w:p>
          <w:p w:rsidR="00B37E80" w:rsidRPr="00F4555C" w:rsidP="00B37E80" w14:paraId="5A4CFF81" w14:textId="714E400C">
            <w:r w:rsidRPr="00F4555C">
              <w:t>grunn til ikke å fremlegge den dokumentasjon Statsbygg har krevd, kan han dokumentere sin økonomiske og finansielle kapasitet ved å fremlegge ethvert annet dokument som Statsbygg anser egnet.</w:t>
            </w:r>
          </w:p>
          <w:p w:rsidR="00870470" w:rsidRPr="00870470" w:rsidP="00870470" w14:paraId="5B25C1FE"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r>
      <w:tr w14:paraId="15ECC2C1" w14:textId="77777777" w:rsidTr="26C01A2D">
        <w:tblPrEx>
          <w:tblW w:w="9517" w:type="dxa"/>
          <w:tblInd w:w="105" w:type="dxa"/>
          <w:tblCellMar>
            <w:left w:w="0" w:type="dxa"/>
            <w:right w:w="0" w:type="dxa"/>
          </w:tblCellMar>
          <w:tblLook w:val="04A0"/>
        </w:tblPrEx>
        <w:trPr>
          <w:trHeight w:val="300"/>
        </w:trPr>
        <w:tc>
          <w:tcPr>
            <w:tcW w:w="289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7B00659C"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Tekniske og faglige kvalifikasjoner </w:t>
            </w:r>
          </w:p>
          <w:p w:rsidR="00870470" w:rsidRPr="00870470" w:rsidP="00870470" w14:paraId="59471C5D"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p w:rsidR="00870470" w:rsidRPr="00870470" w:rsidP="00870470" w14:paraId="1817FE05" w14:textId="77777777">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 </w:t>
            </w:r>
          </w:p>
        </w:tc>
        <w:tc>
          <w:tcPr>
            <w:tcW w:w="2983"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00870470" w14:paraId="6B78BE4F" w14:textId="2F80A49E">
            <w:pPr>
              <w:spacing w:line="240" w:lineRule="auto"/>
              <w:textAlignment w:val="baseline"/>
              <w:rPr>
                <w:rFonts w:ascii="Segoe UI" w:eastAsia="Times New Roman" w:hAnsi="Segoe UI" w:cs="Segoe UI"/>
                <w:sz w:val="18"/>
                <w:szCs w:val="18"/>
                <w:lang w:eastAsia="nb-NO"/>
              </w:rPr>
            </w:pPr>
            <w:r w:rsidRPr="00870470">
              <w:rPr>
                <w:rFonts w:ascii="Arial" w:eastAsia="Times New Roman" w:hAnsi="Arial" w:cs="Arial"/>
                <w:szCs w:val="21"/>
                <w:lang w:eastAsia="nb-NO"/>
              </w:rPr>
              <w:t>Leverandøren skal ha tilstrekkelig kompetanse og kapasitet til å gjennomføre oppdraget</w:t>
            </w:r>
            <w:r w:rsidR="00EA022A">
              <w:rPr>
                <w:rFonts w:ascii="Arial" w:eastAsia="Times New Roman" w:hAnsi="Arial" w:cs="Arial"/>
                <w:szCs w:val="21"/>
                <w:lang w:eastAsia="nb-NO"/>
              </w:rPr>
              <w:t>.</w:t>
            </w:r>
            <w:r w:rsidRPr="00870470">
              <w:rPr>
                <w:rFonts w:ascii="Arial" w:eastAsia="Times New Roman" w:hAnsi="Arial" w:cs="Arial"/>
                <w:szCs w:val="21"/>
                <w:lang w:eastAsia="nb-NO"/>
              </w:rPr>
              <w:t xml:space="preserve"> Oppdragsgiver vil vurdere dette ut ifra de referanseprosjekt leverandøren oppgir. </w:t>
            </w:r>
          </w:p>
        </w:tc>
        <w:tc>
          <w:tcPr>
            <w:tcW w:w="3642" w:type="dxa"/>
            <w:tcBorders>
              <w:top w:val="single" w:sz="6" w:space="0" w:color="auto"/>
              <w:left w:val="single" w:sz="6" w:space="0" w:color="auto"/>
              <w:bottom w:val="single" w:sz="6" w:space="0" w:color="auto"/>
              <w:right w:val="single" w:sz="6" w:space="0" w:color="auto"/>
            </w:tcBorders>
            <w:shd w:val="clear" w:color="auto" w:fill="auto"/>
            <w:hideMark/>
          </w:tcPr>
          <w:p w:rsidR="00870470" w:rsidRPr="00870470" w:rsidP="1B401775" w14:paraId="0F7B2A50" w14:textId="6E269F16">
            <w:pPr>
              <w:spacing w:after="160" w:line="252" w:lineRule="auto"/>
              <w:textAlignment w:val="baseline"/>
              <w:rPr>
                <w:rFonts w:ascii="Arial" w:eastAsia="Times New Roman" w:hAnsi="Arial" w:cs="Arial"/>
                <w:lang w:eastAsia="nb-NO"/>
              </w:rPr>
            </w:pPr>
            <w:r w:rsidRPr="26C01A2D">
              <w:rPr>
                <w:rFonts w:eastAsiaTheme="minorEastAsia"/>
                <w:lang w:eastAsia="nb-NO"/>
              </w:rPr>
              <w:t xml:space="preserve">Leverandøren skal dokumentere inntil 3 gjennomførte leveranser </w:t>
            </w:r>
            <w:r w:rsidR="00411BB5">
              <w:rPr>
                <w:rFonts w:eastAsiaTheme="minorEastAsia"/>
                <w:lang w:eastAsia="nb-NO"/>
              </w:rPr>
              <w:t>der en</w:t>
            </w:r>
            <w:r w:rsidR="00926715">
              <w:rPr>
                <w:rFonts w:eastAsiaTheme="minorEastAsia"/>
                <w:lang w:eastAsia="nb-NO"/>
              </w:rPr>
              <w:t>kelte elementer har noe overføringsverdi til denne leveransen</w:t>
            </w:r>
            <w:r w:rsidR="00191EBE">
              <w:rPr>
                <w:rFonts w:eastAsiaTheme="minorEastAsia"/>
                <w:lang w:eastAsia="nb-NO"/>
              </w:rPr>
              <w:t>.</w:t>
            </w:r>
            <w:r w:rsidR="00FD36E3">
              <w:rPr>
                <w:rFonts w:eastAsiaTheme="minorEastAsia"/>
                <w:lang w:eastAsia="nb-NO"/>
              </w:rPr>
              <w:t xml:space="preserve"> Leveransene skal ha vært gjennomført</w:t>
            </w:r>
            <w:r w:rsidRPr="26C01A2D">
              <w:rPr>
                <w:rFonts w:eastAsiaTheme="minorEastAsia"/>
                <w:lang w:eastAsia="nb-NO"/>
              </w:rPr>
              <w:t xml:space="preserve"> i løpet av de siste 3 årene</w:t>
            </w:r>
            <w:r w:rsidR="00643D92">
              <w:rPr>
                <w:rFonts w:eastAsiaTheme="minorEastAsia"/>
                <w:lang w:eastAsia="nb-NO"/>
              </w:rPr>
              <w:t xml:space="preserve">. Leverandøren skal i </w:t>
            </w:r>
            <w:r w:rsidR="005A5B8F">
              <w:rPr>
                <w:rFonts w:eastAsiaTheme="minorEastAsia"/>
                <w:lang w:eastAsia="nb-NO"/>
              </w:rPr>
              <w:t>dokumentasjonen</w:t>
            </w:r>
            <w:r w:rsidRPr="26C01A2D">
              <w:rPr>
                <w:rFonts w:eastAsiaTheme="minorEastAsia"/>
                <w:lang w:eastAsia="nb-NO"/>
              </w:rPr>
              <w:t xml:space="preserve"> inkludert opplysninger om kontraktens </w:t>
            </w:r>
            <w:r w:rsidRPr="26C01A2D" w:rsidR="750344D2">
              <w:rPr>
                <w:rFonts w:eastAsiaTheme="minorEastAsia"/>
                <w:lang w:eastAsia="nb-NO"/>
              </w:rPr>
              <w:t xml:space="preserve">innhold, </w:t>
            </w:r>
            <w:r w:rsidRPr="26C01A2D">
              <w:rPr>
                <w:rFonts w:eastAsiaTheme="minorEastAsia"/>
                <w:lang w:eastAsia="nb-NO"/>
              </w:rPr>
              <w:t>omfang, verdi, tidspunkt for levering</w:t>
            </w:r>
            <w:r w:rsidR="00576C3C">
              <w:rPr>
                <w:rFonts w:eastAsiaTheme="minorEastAsia"/>
                <w:lang w:eastAsia="nb-NO"/>
              </w:rPr>
              <w:t>,</w:t>
            </w:r>
            <w:r w:rsidRPr="26C01A2D">
              <w:rPr>
                <w:rFonts w:eastAsiaTheme="minorEastAsia"/>
                <w:lang w:eastAsia="nb-NO"/>
              </w:rPr>
              <w:t xml:space="preserve"> utførelse og navn på mottaker. </w:t>
            </w:r>
          </w:p>
          <w:p w:rsidR="00870470" w:rsidRPr="00870470" w:rsidP="1B401775" w14:paraId="19562CDB" w14:textId="276F9366">
            <w:pPr>
              <w:spacing w:after="160" w:line="252" w:lineRule="auto"/>
              <w:textAlignment w:val="baseline"/>
              <w:rPr>
                <w:rFonts w:ascii="Arial" w:eastAsia="Times New Roman" w:hAnsi="Arial" w:cs="Arial"/>
                <w:lang w:eastAsia="nb-NO"/>
              </w:rPr>
            </w:pPr>
            <w:r w:rsidRPr="1B401775">
              <w:rPr>
                <w:rFonts w:eastAsiaTheme="minorEastAsia"/>
                <w:szCs w:val="21"/>
                <w:lang w:eastAsia="nb-NO"/>
              </w:rPr>
              <w:t>Tekniske og faglige kvalifikasjoner skal dokumenteres ved å gi en kort beskrivelse av Leverandørens personell og tekniske enheter som Leverandøren råder over i forbindelse med utførelse av kontrakten.</w:t>
            </w:r>
          </w:p>
          <w:p w:rsidR="002E1D3B" w:rsidP="1B401775" w14:paraId="61441ECE" w14:textId="40811DBC">
            <w:pPr>
              <w:spacing w:line="240" w:lineRule="auto"/>
              <w:textAlignment w:val="baseline"/>
              <w:rPr>
                <w:rFonts w:eastAsiaTheme="minorEastAsia"/>
                <w:color w:val="446E1B" w:themeColor="accent6" w:themeShade="BF"/>
                <w:szCs w:val="21"/>
                <w:lang w:eastAsia="nb-NO"/>
              </w:rPr>
            </w:pPr>
          </w:p>
          <w:p w:rsidR="00580F7E" w:rsidRPr="00870470" w:rsidP="1B401775" w14:paraId="1A039160" w14:textId="667A507F">
            <w:pPr>
              <w:spacing w:line="240" w:lineRule="auto"/>
              <w:textAlignment w:val="baseline"/>
              <w:rPr>
                <w:rFonts w:ascii="Arial" w:eastAsia="Times New Roman" w:hAnsi="Arial" w:cs="Arial"/>
                <w:lang w:eastAsia="nb-NO"/>
              </w:rPr>
            </w:pPr>
          </w:p>
        </w:tc>
      </w:tr>
    </w:tbl>
    <w:p w:rsidR="00870470" w:rsidRPr="00E4120D" w:rsidP="0056695B" w14:paraId="20B2E045" w14:textId="77777777">
      <w:pPr>
        <w:rPr>
          <w:rFonts w:cs="Arial"/>
          <w:color w:val="92D050"/>
        </w:rPr>
      </w:pPr>
    </w:p>
    <w:p w:rsidR="0056695B" w:rsidRPr="00875C89" w:rsidP="0056695B" w14:paraId="19791B47" w14:textId="77777777">
      <w:pPr>
        <w:rPr>
          <w:bCs/>
          <w:iCs/>
        </w:rPr>
      </w:pPr>
      <w:r w:rsidRPr="00875C89">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rsidR="0056695B" w:rsidRPr="00875C89" w:rsidP="0056695B" w14:paraId="56183494" w14:textId="77777777">
      <w:pPr>
        <w:rPr>
          <w:bCs/>
          <w:iCs/>
        </w:rPr>
      </w:pPr>
    </w:p>
    <w:p w:rsidR="0056695B" w:rsidRPr="00875C89" w:rsidP="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0056695B" w:rsidRPr="00875C89" w:rsidP="0056695B" w14:paraId="700F8B2A" w14:textId="77777777">
      <w:pPr>
        <w:rPr>
          <w:bCs/>
        </w:rPr>
      </w:pPr>
    </w:p>
    <w:p w:rsidR="0056695B" w:rsidRPr="00875C89" w:rsidP="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0056695B" w:rsidRPr="00422DFC" w:rsidP="0056695B" w14:paraId="7691FF94" w14:textId="77777777"/>
    <w:p w:rsidR="0056695B" w:rsidRPr="00422DFC" w:rsidP="009B2EE5" w14:paraId="5A06D9E2" w14:textId="174FC657">
      <w:pPr>
        <w:pStyle w:val="Heading2"/>
        <w:numPr>
          <w:ilvl w:val="1"/>
          <w:numId w:val="99"/>
        </w:numPr>
        <w:ind w:left="426" w:hanging="426"/>
      </w:pPr>
      <w:bookmarkStart w:id="50" w:name="_Toc428178863"/>
      <w:bookmarkStart w:id="51" w:name="_Toc435444320"/>
      <w:r>
        <w:t xml:space="preserve"> </w:t>
      </w:r>
      <w:bookmarkStart w:id="52" w:name="_Toc181868885"/>
      <w:r>
        <w:t>Attest for skatt og merverdiavgift</w:t>
      </w:r>
      <w:bookmarkEnd w:id="50"/>
      <w:bookmarkEnd w:id="51"/>
      <w:bookmarkEnd w:id="52"/>
    </w:p>
    <w:p w:rsidR="0056695B" w:rsidRPr="00422DFC" w:rsidP="0056695B" w14:paraId="53E19C86" w14:textId="77777777"/>
    <w:p w:rsidR="0056695B" w:rsidRPr="00422DFC" w:rsidP="0056695B" w14:paraId="113EB053" w14:textId="345E7AC2">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og merverdiavgift (Skatteattest).</w:t>
      </w:r>
    </w:p>
    <w:p w:rsidR="0056695B" w:rsidRPr="00422DFC" w:rsidP="0056695B" w14:paraId="2CFF2C5B" w14:textId="77777777"/>
    <w:p w:rsidR="0056695B" w:rsidRPr="00422DFC" w:rsidP="0056695B" w14:paraId="54556E7B" w14:textId="27982691">
      <w:r w:rsidRPr="00422DFC">
        <w:t xml:space="preserve">Skatteattest bestilles i </w:t>
      </w:r>
      <w:r w:rsidRPr="00422DFC">
        <w:t>Altinn</w:t>
      </w:r>
      <w:r w:rsidRPr="00422DFC">
        <w:t xml:space="preserve">. Attesten skal ikke være eldre enn </w:t>
      </w:r>
      <w:r w:rsidR="005C0154">
        <w:t>6</w:t>
      </w:r>
      <w:r w:rsidRPr="00422DFC">
        <w:t xml:space="preserve"> måneder regnet fra tilbudsfristen.</w:t>
      </w:r>
    </w:p>
    <w:p w:rsidR="00E06A9F" w14:paraId="6C7C5333" w14:textId="2CAD4F63">
      <w:pPr>
        <w:spacing w:after="160" w:line="259" w:lineRule="auto"/>
      </w:pPr>
      <w:r>
        <w:br w:type="page"/>
      </w:r>
    </w:p>
    <w:p w:rsidR="0056695B" w:rsidRPr="004A0FC6" w:rsidP="009B2EE5" w14:paraId="7890C8A8" w14:textId="328116B4">
      <w:pPr>
        <w:pStyle w:val="Heading2"/>
        <w:numPr>
          <w:ilvl w:val="1"/>
          <w:numId w:val="99"/>
        </w:numPr>
        <w:ind w:left="426" w:hanging="426"/>
      </w:pPr>
      <w:bookmarkStart w:id="53" w:name="_Toc428178864"/>
      <w:bookmarkStart w:id="54" w:name="_Toc435444321"/>
      <w:r>
        <w:t xml:space="preserve"> </w:t>
      </w:r>
      <w:bookmarkStart w:id="55" w:name="_Toc181868886"/>
      <w:r>
        <w:t>Tildelingskriterier i denne konkurransen</w:t>
      </w:r>
      <w:bookmarkEnd w:id="53"/>
      <w:bookmarkEnd w:id="54"/>
      <w:bookmarkEnd w:id="55"/>
    </w:p>
    <w:p w:rsidR="0026442E" w:rsidP="0056695B" w14:paraId="252054B2" w14:textId="77777777"/>
    <w:p w:rsidR="0056695B" w:rsidP="0056695B" w14:paraId="49DE18C0" w14:textId="77777777">
      <w:r>
        <w:t>Tildelingen skjer på grunnlag av hvilket tilbud som har det beste forholdet mellom pris eller kostnad og kvalitet, basert på følgende kriterier:</w:t>
      </w:r>
    </w:p>
    <w:p w:rsidR="0056695B" w:rsidP="0056695B" w14:paraId="686847B4" w14:textId="77777777">
      <w:pPr>
        <w:rPr>
          <w:i/>
          <w:iCs/>
        </w:rPr>
      </w:pPr>
    </w:p>
    <w:tbl>
      <w:tblPr>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034"/>
        <w:gridCol w:w="2775"/>
        <w:gridCol w:w="5686"/>
      </w:tblGrid>
      <w:tr w14:paraId="4CEE7192" w14:textId="77777777" w:rsidTr="009B2EE5">
        <w:tblPrEx>
          <w:tblW w:w="9495"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Ex>
        <w:trPr>
          <w:trHeight w:val="300"/>
        </w:trPr>
        <w:tc>
          <w:tcPr>
            <w:tcW w:w="1034"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776FDC83"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Vekt</w:t>
            </w:r>
            <w:r w:rsidRPr="00F4555C">
              <w:rPr>
                <w:rFonts w:eastAsia="Times New Roman" w:cstheme="minorHAnsi"/>
                <w:color w:val="000000"/>
                <w:szCs w:val="21"/>
                <w:lang w:eastAsia="nb-NO"/>
              </w:rPr>
              <w:t> </w:t>
            </w:r>
          </w:p>
        </w:tc>
        <w:tc>
          <w:tcPr>
            <w:tcW w:w="2775"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196B924A" w14:textId="77777777">
            <w:pPr>
              <w:spacing w:line="240" w:lineRule="auto"/>
              <w:textAlignment w:val="baseline"/>
              <w:rPr>
                <w:rFonts w:eastAsia="Times New Roman" w:cstheme="minorHAnsi"/>
                <w:sz w:val="18"/>
                <w:szCs w:val="18"/>
                <w:lang w:eastAsia="nb-NO"/>
              </w:rPr>
            </w:pPr>
            <w:r w:rsidRPr="00F4555C">
              <w:rPr>
                <w:rFonts w:eastAsia="Times New Roman" w:cstheme="minorHAnsi"/>
                <w:b/>
                <w:bCs/>
                <w:color w:val="000000"/>
                <w:szCs w:val="21"/>
                <w:lang w:eastAsia="nb-NO"/>
              </w:rPr>
              <w:t>Tildelingskriterium</w:t>
            </w:r>
            <w:r w:rsidRPr="00F4555C">
              <w:rPr>
                <w:rFonts w:eastAsia="Times New Roman" w:cstheme="minorHAnsi"/>
                <w:color w:val="000000"/>
                <w:szCs w:val="21"/>
                <w:lang w:eastAsia="nb-NO"/>
              </w:rPr>
              <w:t> </w:t>
            </w:r>
          </w:p>
        </w:tc>
        <w:tc>
          <w:tcPr>
            <w:tcW w:w="5686" w:type="dxa"/>
            <w:tcBorders>
              <w:top w:val="single" w:sz="6" w:space="0" w:color="auto"/>
              <w:left w:val="single" w:sz="6" w:space="0" w:color="auto"/>
              <w:bottom w:val="single" w:sz="6" w:space="0" w:color="auto"/>
              <w:right w:val="single" w:sz="6" w:space="0" w:color="auto"/>
            </w:tcBorders>
            <w:shd w:val="clear" w:color="auto" w:fill="D9D9D9" w:themeFill="background2" w:themeFillShade="D9"/>
            <w:hideMark/>
          </w:tcPr>
          <w:p w:rsidR="00983180" w:rsidRPr="00F4555C" w:rsidP="00983180" w14:paraId="4ED7EEBC" w14:textId="01E6B48B">
            <w:pPr>
              <w:spacing w:line="240" w:lineRule="auto"/>
              <w:textAlignment w:val="baseline"/>
              <w:rPr>
                <w:rFonts w:eastAsia="Times New Roman" w:cstheme="minorHAnsi"/>
                <w:sz w:val="18"/>
                <w:szCs w:val="18"/>
                <w:lang w:eastAsia="nb-NO"/>
              </w:rPr>
            </w:pPr>
            <w:r>
              <w:rPr>
                <w:rFonts w:eastAsia="Times New Roman" w:cstheme="minorHAnsi"/>
                <w:b/>
                <w:bCs/>
                <w:color w:val="000000"/>
                <w:szCs w:val="21"/>
                <w:lang w:eastAsia="nb-NO"/>
              </w:rPr>
              <w:t>Detaljer/</w:t>
            </w:r>
            <w:r w:rsidRPr="00F4555C">
              <w:rPr>
                <w:rFonts w:eastAsia="Times New Roman" w:cstheme="minorHAnsi"/>
                <w:b/>
                <w:bCs/>
                <w:color w:val="000000"/>
                <w:szCs w:val="21"/>
                <w:lang w:eastAsia="nb-NO"/>
              </w:rPr>
              <w:t>Dokumentasjon</w:t>
            </w:r>
            <w:r w:rsidRPr="00F4555C">
              <w:rPr>
                <w:rFonts w:eastAsia="Times New Roman" w:cstheme="minorHAnsi"/>
                <w:color w:val="000000"/>
                <w:szCs w:val="21"/>
                <w:lang w:eastAsia="nb-NO"/>
              </w:rPr>
              <w:t> </w:t>
            </w:r>
          </w:p>
        </w:tc>
      </w:tr>
      <w:tr w14:paraId="6CC96853" w14:textId="77777777" w:rsidTr="009B2EE5">
        <w:tblPrEx>
          <w:tblW w:w="9495" w:type="dxa"/>
          <w:tblInd w:w="105" w:type="dxa"/>
          <w:tblCellMar>
            <w:left w:w="0" w:type="dxa"/>
            <w:right w:w="0" w:type="dxa"/>
          </w:tblCellMar>
          <w:tblLook w:val="04A0"/>
        </w:tblPrEx>
        <w:trPr>
          <w:trHeight w:val="765"/>
        </w:trPr>
        <w:tc>
          <w:tcPr>
            <w:tcW w:w="1034" w:type="dxa"/>
            <w:tcBorders>
              <w:top w:val="single" w:sz="6" w:space="0" w:color="auto"/>
              <w:left w:val="single" w:sz="6" w:space="0" w:color="auto"/>
              <w:bottom w:val="single" w:sz="6" w:space="0" w:color="auto"/>
              <w:right w:val="single" w:sz="6" w:space="0" w:color="auto"/>
            </w:tcBorders>
            <w:shd w:val="clear" w:color="auto" w:fill="auto"/>
            <w:hideMark/>
          </w:tcPr>
          <w:p w:rsidR="00983180" w:rsidRPr="00890C27" w:rsidP="00983180" w14:paraId="0BBAC1E3" w14:textId="0E14E502">
            <w:pPr>
              <w:spacing w:line="240" w:lineRule="auto"/>
              <w:textAlignment w:val="baseline"/>
              <w:rPr>
                <w:rFonts w:eastAsia="Times New Roman" w:cstheme="minorHAnsi"/>
                <w:sz w:val="18"/>
                <w:szCs w:val="18"/>
                <w:lang w:eastAsia="nb-NO"/>
              </w:rPr>
            </w:pPr>
            <w:r>
              <w:rPr>
                <w:rFonts w:eastAsia="Times New Roman" w:cstheme="minorHAnsi"/>
                <w:szCs w:val="21"/>
                <w:lang w:eastAsia="nb-NO"/>
              </w:rPr>
              <w:t>10</w:t>
            </w:r>
            <w:r w:rsidRPr="002641B3" w:rsidR="00483D9D">
              <w:rPr>
                <w:rFonts w:eastAsia="Times New Roman" w:cstheme="minorHAnsi"/>
                <w:szCs w:val="21"/>
                <w:lang w:eastAsia="nb-NO"/>
              </w:rPr>
              <w:t xml:space="preserve"> </w:t>
            </w:r>
            <w:r w:rsidRPr="002641B3">
              <w:rPr>
                <w:rFonts w:eastAsia="Times New Roman" w:cstheme="minorHAnsi"/>
                <w:szCs w:val="21"/>
                <w:lang w:eastAsia="nb-NO"/>
              </w:rPr>
              <w:t>% </w:t>
            </w:r>
          </w:p>
        </w:tc>
        <w:tc>
          <w:tcPr>
            <w:tcW w:w="2775" w:type="dxa"/>
            <w:tcBorders>
              <w:top w:val="single" w:sz="6" w:space="0" w:color="auto"/>
              <w:left w:val="single" w:sz="6" w:space="0" w:color="auto"/>
              <w:bottom w:val="single" w:sz="6" w:space="0" w:color="auto"/>
              <w:right w:val="single" w:sz="6" w:space="0" w:color="auto"/>
            </w:tcBorders>
            <w:shd w:val="clear" w:color="auto" w:fill="auto"/>
            <w:hideMark/>
          </w:tcPr>
          <w:p w:rsidR="00983180" w:rsidRPr="00890C27" w:rsidP="00983180" w14:paraId="16ACEB1F" w14:textId="5BD4B995">
            <w:pPr>
              <w:spacing w:line="240" w:lineRule="auto"/>
              <w:textAlignment w:val="baseline"/>
              <w:rPr>
                <w:rFonts w:eastAsia="Times New Roman" w:cstheme="minorHAnsi"/>
                <w:sz w:val="18"/>
                <w:szCs w:val="18"/>
                <w:lang w:eastAsia="nb-NO"/>
              </w:rPr>
            </w:pPr>
            <w:r>
              <w:rPr>
                <w:rFonts w:eastAsia="Times New Roman" w:cstheme="minorHAnsi"/>
                <w:szCs w:val="21"/>
                <w:lang w:eastAsia="nb-NO"/>
              </w:rPr>
              <w:t>Kvalitet og funksjonalitet</w:t>
            </w:r>
            <w:r w:rsidRPr="002641B3">
              <w:rPr>
                <w:rFonts w:eastAsia="Times New Roman" w:cstheme="minorHAnsi"/>
                <w:szCs w:val="21"/>
                <w:lang w:eastAsia="nb-NO"/>
              </w:rPr>
              <w:t> </w:t>
            </w:r>
          </w:p>
        </w:tc>
        <w:tc>
          <w:tcPr>
            <w:tcW w:w="5686" w:type="dxa"/>
            <w:tcBorders>
              <w:top w:val="single" w:sz="6" w:space="0" w:color="auto"/>
              <w:left w:val="single" w:sz="6" w:space="0" w:color="auto"/>
              <w:bottom w:val="single" w:sz="6" w:space="0" w:color="auto"/>
              <w:right w:val="single" w:sz="6" w:space="0" w:color="auto"/>
            </w:tcBorders>
            <w:shd w:val="clear" w:color="auto" w:fill="auto"/>
            <w:hideMark/>
          </w:tcPr>
          <w:p w:rsidR="00C568A9" w:rsidRPr="002641B3" w:rsidP="167AAE6A" w14:paraId="6E270214" w14:textId="5232F74F">
            <w:pPr>
              <w:spacing w:line="240" w:lineRule="auto"/>
              <w:rPr>
                <w:rFonts w:eastAsia="Times New Roman" w:cstheme="minorHAnsi"/>
                <w:lang w:eastAsia="nb-NO"/>
              </w:rPr>
            </w:pPr>
            <w:r w:rsidRPr="002641B3">
              <w:rPr>
                <w:rFonts w:eastAsia="Times New Roman" w:cstheme="minorHAnsi"/>
                <w:lang w:eastAsia="nb-NO"/>
              </w:rPr>
              <w:t>Oppfyllelse og besvarelse av kravspesifikasjon</w:t>
            </w:r>
            <w:r w:rsidRPr="002641B3" w:rsidR="004D1169">
              <w:rPr>
                <w:rFonts w:eastAsia="Times New Roman" w:cstheme="minorHAnsi"/>
                <w:lang w:eastAsia="nb-NO"/>
              </w:rPr>
              <w:t xml:space="preserve"> (vedlegg </w:t>
            </w:r>
            <w:r w:rsidRPr="002641B3" w:rsidR="00DA731F">
              <w:rPr>
                <w:rFonts w:eastAsia="Times New Roman" w:cstheme="minorHAnsi"/>
                <w:lang w:eastAsia="nb-NO"/>
              </w:rPr>
              <w:t>4</w:t>
            </w:r>
            <w:r w:rsidRPr="002641B3" w:rsidR="004D1169">
              <w:rPr>
                <w:rFonts w:eastAsia="Times New Roman" w:cstheme="minorHAnsi"/>
                <w:lang w:eastAsia="nb-NO"/>
              </w:rPr>
              <w:t>.0)</w:t>
            </w:r>
            <w:r w:rsidRPr="002641B3">
              <w:rPr>
                <w:rFonts w:eastAsia="Times New Roman" w:cstheme="minorHAnsi"/>
                <w:lang w:eastAsia="nb-NO"/>
              </w:rPr>
              <w:t>, evt. referanseuttalelse og referansebesøk. </w:t>
            </w:r>
          </w:p>
          <w:p w:rsidR="00C568A9" w:rsidRPr="002641B3" w:rsidP="167AAE6A" w14:paraId="04FE0157" w14:textId="77777777">
            <w:pPr>
              <w:spacing w:line="240" w:lineRule="auto"/>
              <w:rPr>
                <w:rFonts w:eastAsia="Times New Roman" w:cstheme="minorHAnsi"/>
                <w:lang w:eastAsia="nb-NO"/>
              </w:rPr>
            </w:pPr>
          </w:p>
          <w:p w:rsidR="00983180" w:rsidRPr="00890C27" w:rsidP="00F4555C" w14:paraId="52F71ABB" w14:textId="2AE7859A">
            <w:pPr>
              <w:spacing w:line="240" w:lineRule="auto"/>
              <w:rPr>
                <w:rFonts w:eastAsia="Times New Roman" w:cstheme="minorHAnsi"/>
                <w:sz w:val="18"/>
                <w:szCs w:val="18"/>
                <w:lang w:eastAsia="nb-NO"/>
              </w:rPr>
            </w:pPr>
          </w:p>
        </w:tc>
      </w:tr>
      <w:tr w14:paraId="4ABDB11F" w14:textId="77777777" w:rsidTr="009B2EE5">
        <w:tblPrEx>
          <w:tblW w:w="9495" w:type="dxa"/>
          <w:tblInd w:w="105" w:type="dxa"/>
          <w:tblCellMar>
            <w:left w:w="0" w:type="dxa"/>
            <w:right w:w="0" w:type="dxa"/>
          </w:tblCellMar>
          <w:tblLook w:val="04A0"/>
        </w:tblPrEx>
        <w:trPr>
          <w:trHeight w:val="1351"/>
        </w:trPr>
        <w:tc>
          <w:tcPr>
            <w:tcW w:w="1034" w:type="dxa"/>
            <w:tcBorders>
              <w:top w:val="single" w:sz="6" w:space="0" w:color="auto"/>
              <w:left w:val="single" w:sz="6" w:space="0" w:color="auto"/>
              <w:bottom w:val="single" w:sz="6" w:space="0" w:color="auto"/>
              <w:right w:val="single" w:sz="6" w:space="0" w:color="auto"/>
            </w:tcBorders>
            <w:shd w:val="clear" w:color="auto" w:fill="auto"/>
            <w:hideMark/>
          </w:tcPr>
          <w:p w:rsidR="00983180" w:rsidRPr="00890C27" w:rsidP="00983180" w14:paraId="05B43AAE" w14:textId="08466074">
            <w:pPr>
              <w:spacing w:line="240" w:lineRule="auto"/>
              <w:textAlignment w:val="baseline"/>
              <w:rPr>
                <w:rFonts w:eastAsia="Times New Roman" w:cstheme="minorHAnsi"/>
                <w:sz w:val="18"/>
                <w:szCs w:val="18"/>
                <w:lang w:eastAsia="nb-NO"/>
              </w:rPr>
            </w:pPr>
            <w:r w:rsidRPr="002641B3">
              <w:rPr>
                <w:rFonts w:eastAsia="Times New Roman" w:cstheme="minorHAnsi"/>
                <w:szCs w:val="21"/>
                <w:lang w:eastAsia="nb-NO"/>
              </w:rPr>
              <w:t>90</w:t>
            </w:r>
            <w:r w:rsidRPr="002641B3">
              <w:rPr>
                <w:rFonts w:eastAsia="Times New Roman" w:cstheme="minorHAnsi"/>
                <w:szCs w:val="21"/>
                <w:lang w:eastAsia="nb-NO"/>
              </w:rPr>
              <w:t xml:space="preserve"> % </w:t>
            </w:r>
          </w:p>
          <w:p w:rsidR="00983180" w:rsidRPr="00890C27" w:rsidP="00983180" w14:paraId="6E3BE8DE" w14:textId="77777777">
            <w:pPr>
              <w:spacing w:line="240" w:lineRule="auto"/>
              <w:textAlignment w:val="baseline"/>
              <w:rPr>
                <w:rFonts w:eastAsia="Times New Roman" w:cstheme="minorHAnsi"/>
                <w:sz w:val="18"/>
                <w:szCs w:val="18"/>
                <w:lang w:eastAsia="nb-NO"/>
              </w:rPr>
            </w:pPr>
            <w:r w:rsidRPr="002641B3">
              <w:rPr>
                <w:rFonts w:eastAsia="Times New Roman" w:cstheme="minorHAnsi"/>
                <w:szCs w:val="21"/>
                <w:lang w:eastAsia="nb-NO"/>
              </w:rPr>
              <w:t> </w:t>
            </w:r>
          </w:p>
        </w:tc>
        <w:tc>
          <w:tcPr>
            <w:tcW w:w="2775" w:type="dxa"/>
            <w:tcBorders>
              <w:top w:val="single" w:sz="6" w:space="0" w:color="auto"/>
              <w:left w:val="single" w:sz="6" w:space="0" w:color="auto"/>
              <w:bottom w:val="single" w:sz="6" w:space="0" w:color="auto"/>
              <w:right w:val="single" w:sz="6" w:space="0" w:color="auto"/>
            </w:tcBorders>
            <w:shd w:val="clear" w:color="auto" w:fill="auto"/>
            <w:hideMark/>
          </w:tcPr>
          <w:p w:rsidR="00983180" w:rsidRPr="00890C27" w:rsidP="00983180" w14:paraId="0B618DAE" w14:textId="33EC6862">
            <w:pPr>
              <w:spacing w:line="240" w:lineRule="auto"/>
              <w:textAlignment w:val="baseline"/>
              <w:rPr>
                <w:rFonts w:eastAsia="Times New Roman" w:cstheme="minorHAnsi"/>
                <w:sz w:val="18"/>
                <w:szCs w:val="18"/>
                <w:lang w:eastAsia="nb-NO"/>
              </w:rPr>
            </w:pPr>
            <w:r w:rsidRPr="00890C27">
              <w:rPr>
                <w:rFonts w:eastAsia="Times New Roman" w:cstheme="minorHAnsi"/>
                <w:szCs w:val="21"/>
                <w:lang w:eastAsia="nb-NO"/>
              </w:rPr>
              <w:t>Totalkostnad </w:t>
            </w:r>
          </w:p>
          <w:p w:rsidR="00983180" w:rsidRPr="00890C27" w:rsidP="00F4555C" w14:paraId="7265E423" w14:textId="4DD52A41">
            <w:pPr>
              <w:spacing w:line="240" w:lineRule="auto"/>
              <w:textAlignment w:val="baseline"/>
              <w:rPr>
                <w:rFonts w:eastAsia="Times New Roman" w:cstheme="minorHAnsi"/>
                <w:szCs w:val="21"/>
                <w:lang w:eastAsia="nb-NO"/>
              </w:rPr>
            </w:pPr>
          </w:p>
        </w:tc>
        <w:tc>
          <w:tcPr>
            <w:tcW w:w="5686" w:type="dxa"/>
            <w:tcBorders>
              <w:top w:val="single" w:sz="6" w:space="0" w:color="auto"/>
              <w:left w:val="single" w:sz="6" w:space="0" w:color="auto"/>
              <w:bottom w:val="single" w:sz="6" w:space="0" w:color="auto"/>
              <w:right w:val="single" w:sz="6" w:space="0" w:color="auto"/>
            </w:tcBorders>
            <w:shd w:val="clear" w:color="auto" w:fill="auto"/>
            <w:hideMark/>
          </w:tcPr>
          <w:p w:rsidR="00983180" w:rsidRPr="002641B3" w:rsidP="00983180" w14:paraId="339C796C" w14:textId="0EEEF1F3">
            <w:pPr>
              <w:spacing w:line="240" w:lineRule="auto"/>
              <w:textAlignment w:val="baseline"/>
              <w:rPr>
                <w:rFonts w:eastAsia="Times New Roman" w:cstheme="minorHAnsi"/>
                <w:szCs w:val="21"/>
                <w:lang w:eastAsia="nb-NO"/>
              </w:rPr>
            </w:pPr>
            <w:r w:rsidRPr="002641B3">
              <w:rPr>
                <w:rFonts w:eastAsia="Times New Roman" w:cstheme="minorHAnsi"/>
                <w:szCs w:val="21"/>
                <w:lang w:eastAsia="nb-NO"/>
              </w:rPr>
              <w:t>Utfylt prisskjema</w:t>
            </w:r>
            <w:r w:rsidRPr="002641B3" w:rsidR="00847B7F">
              <w:rPr>
                <w:rFonts w:eastAsia="Times New Roman" w:cstheme="minorHAnsi"/>
                <w:szCs w:val="21"/>
                <w:lang w:eastAsia="nb-NO"/>
              </w:rPr>
              <w:t xml:space="preserve"> (vedlegg </w:t>
            </w:r>
            <w:r w:rsidRPr="002641B3" w:rsidR="00DA731F">
              <w:rPr>
                <w:rFonts w:eastAsia="Times New Roman" w:cstheme="minorHAnsi"/>
                <w:szCs w:val="21"/>
                <w:lang w:eastAsia="nb-NO"/>
              </w:rPr>
              <w:t>3</w:t>
            </w:r>
            <w:r w:rsidRPr="002641B3" w:rsidR="00847B7F">
              <w:rPr>
                <w:rFonts w:eastAsia="Times New Roman" w:cstheme="minorHAnsi"/>
                <w:szCs w:val="21"/>
                <w:lang w:eastAsia="nb-NO"/>
              </w:rPr>
              <w:t>.0)</w:t>
            </w:r>
            <w:r w:rsidRPr="002641B3" w:rsidR="00524DBE">
              <w:rPr>
                <w:rFonts w:eastAsia="Times New Roman" w:cstheme="minorHAnsi"/>
                <w:szCs w:val="21"/>
                <w:lang w:eastAsia="nb-NO"/>
              </w:rPr>
              <w:t>.</w:t>
            </w:r>
          </w:p>
          <w:p w:rsidR="00C568A9" w:rsidRPr="002641B3" w:rsidP="00983180" w14:paraId="5A36376A" w14:textId="77777777">
            <w:pPr>
              <w:spacing w:line="240" w:lineRule="auto"/>
              <w:textAlignment w:val="baseline"/>
              <w:rPr>
                <w:rFonts w:eastAsia="Times New Roman" w:cstheme="minorHAnsi"/>
                <w:szCs w:val="21"/>
                <w:lang w:eastAsia="nb-NO"/>
              </w:rPr>
            </w:pPr>
          </w:p>
          <w:p w:rsidR="00B37E80" w:rsidRPr="002641B3" w:rsidP="00983180" w14:paraId="71A61447" w14:textId="54F23306">
            <w:pPr>
              <w:spacing w:line="240" w:lineRule="auto"/>
              <w:textAlignment w:val="baseline"/>
              <w:rPr>
                <w:rFonts w:eastAsia="Times New Roman" w:cstheme="minorHAnsi"/>
                <w:szCs w:val="21"/>
                <w:lang w:eastAsia="nb-NO"/>
              </w:rPr>
            </w:pPr>
            <w:r w:rsidRPr="002641B3">
              <w:rPr>
                <w:rFonts w:eastAsia="Times New Roman" w:cstheme="minorHAnsi"/>
                <w:szCs w:val="21"/>
                <w:lang w:eastAsia="nb-NO"/>
              </w:rPr>
              <w:t>Følgende vil bli inkludert i evaluering av totalkostnad:</w:t>
            </w:r>
          </w:p>
          <w:p w:rsidR="00814EB3" w:rsidRPr="00890C27" w:rsidP="00814EB3" w14:paraId="11C08C3C" w14:textId="77777777">
            <w:pPr>
              <w:numPr>
                <w:ilvl w:val="0"/>
                <w:numId w:val="45"/>
              </w:numPr>
              <w:spacing w:line="240" w:lineRule="auto"/>
              <w:ind w:left="279" w:firstLine="0"/>
              <w:textAlignment w:val="baseline"/>
              <w:rPr>
                <w:rFonts w:eastAsia="Times New Roman" w:cstheme="minorHAnsi"/>
                <w:szCs w:val="21"/>
                <w:lang w:eastAsia="nb-NO"/>
              </w:rPr>
            </w:pPr>
            <w:r w:rsidRPr="00890C27">
              <w:rPr>
                <w:rFonts w:eastAsia="Times New Roman" w:cstheme="minorHAnsi"/>
                <w:szCs w:val="21"/>
                <w:lang w:eastAsia="nb-NO"/>
              </w:rPr>
              <w:t>Tilbudt pris på utstyr </w:t>
            </w:r>
          </w:p>
          <w:p w:rsidR="00814EB3" w:rsidRPr="002641B3" w:rsidP="00814EB3" w14:paraId="22D094B2" w14:textId="0E507BC0">
            <w:pPr>
              <w:numPr>
                <w:ilvl w:val="0"/>
                <w:numId w:val="45"/>
              </w:numPr>
              <w:spacing w:line="240" w:lineRule="auto"/>
              <w:ind w:left="279" w:firstLine="0"/>
              <w:textAlignment w:val="baseline"/>
              <w:rPr>
                <w:rFonts w:eastAsia="Times New Roman" w:cstheme="minorHAnsi"/>
                <w:szCs w:val="21"/>
                <w:lang w:eastAsia="nb-NO"/>
              </w:rPr>
            </w:pPr>
            <w:r w:rsidRPr="002641B3">
              <w:rPr>
                <w:rFonts w:eastAsia="Times New Roman" w:cstheme="minorHAnsi"/>
                <w:szCs w:val="21"/>
                <w:lang w:eastAsia="nb-NO"/>
              </w:rPr>
              <w:t>Tilbudt pris på opsjoner utstyr </w:t>
            </w:r>
            <w:r w:rsidRPr="002641B3" w:rsidR="006D6950">
              <w:rPr>
                <w:rFonts w:eastAsia="Times New Roman" w:cstheme="minorHAnsi"/>
                <w:szCs w:val="21"/>
                <w:lang w:eastAsia="nb-NO"/>
              </w:rPr>
              <w:t>(</w:t>
            </w:r>
            <w:r w:rsidRPr="002641B3" w:rsidR="0082265C">
              <w:rPr>
                <w:rFonts w:eastAsia="Times New Roman" w:cstheme="minorHAnsi"/>
                <w:szCs w:val="21"/>
                <w:lang w:eastAsia="nb-NO"/>
              </w:rPr>
              <w:t>100</w:t>
            </w:r>
            <w:r w:rsidRPr="002641B3" w:rsidR="006D6950">
              <w:rPr>
                <w:rFonts w:eastAsia="Times New Roman" w:cstheme="minorHAnsi"/>
                <w:szCs w:val="21"/>
                <w:lang w:eastAsia="nb-NO"/>
              </w:rPr>
              <w:t>%)</w:t>
            </w:r>
          </w:p>
          <w:p w:rsidR="00C568A9" w:rsidRPr="00890C27" w:rsidP="009B2EE5" w14:paraId="49EE0189" w14:textId="3044AE7A">
            <w:pPr>
              <w:spacing w:line="240" w:lineRule="auto"/>
              <w:textAlignment w:val="baseline"/>
              <w:rPr>
                <w:rFonts w:eastAsia="Times New Roman" w:cstheme="minorHAnsi"/>
                <w:sz w:val="18"/>
                <w:szCs w:val="18"/>
                <w:lang w:eastAsia="nb-NO"/>
              </w:rPr>
            </w:pPr>
          </w:p>
        </w:tc>
      </w:tr>
    </w:tbl>
    <w:p w:rsidR="00EB5FCC" w:rsidP="00EB5FCC" w14:paraId="2F6B1CB2" w14:textId="77777777">
      <w:pPr>
        <w:pStyle w:val="Heading3"/>
        <w:numPr>
          <w:ilvl w:val="0"/>
          <w:numId w:val="0"/>
        </w:numPr>
        <w:ind w:left="720" w:hanging="360"/>
        <w:rPr>
          <w:b w:val="0"/>
          <w:lang w:val="nb-NO"/>
        </w:rPr>
      </w:pPr>
    </w:p>
    <w:p w:rsidR="00EB5FCC" w:rsidP="0071497D" w14:paraId="4D8B65D4" w14:textId="40E26850">
      <w:pPr>
        <w:pStyle w:val="Heading3"/>
        <w:numPr>
          <w:ilvl w:val="2"/>
          <w:numId w:val="99"/>
        </w:numPr>
      </w:pPr>
      <w:bookmarkStart w:id="56" w:name="_Toc181868887"/>
      <w:r w:rsidRPr="00F4555C">
        <w:rPr>
          <w:lang w:val="nb-NO"/>
        </w:rPr>
        <w:t>Totalkostnad</w:t>
      </w:r>
      <w:bookmarkEnd w:id="56"/>
    </w:p>
    <w:p w:rsidR="00EB5FCC" w:rsidP="00EB5FCC" w14:paraId="0060D2B8" w14:textId="77777777">
      <w:r>
        <w:t xml:space="preserve">Poeng for totalkostnad regnes ut ved en matematisk formel som vist under. Beste tilbud får 10 poeng. Her er Pb laveste totalkostnad og </w:t>
      </w:r>
      <w:r>
        <w:t>Pe</w:t>
      </w:r>
      <w:r>
        <w:t xml:space="preserve"> er den totalkostnad som evalueres. Tilbud som har en totalkostnad som er mer enn dobbelt så høy som laveste totalkostnad, får negative poeng.</w:t>
      </w:r>
    </w:p>
    <w:p w:rsidR="00EB5FCC" w:rsidP="00EB5FCC" w14:paraId="4B10BA06" w14:textId="77777777"/>
    <w:p w:rsidR="00EB5FCC" w:rsidP="00EB5FCC" w14:paraId="1D808A8D" w14:textId="77777777">
      <w:r>
        <w:t>Poeng for totalkostnad blir gitt ved: 10 – 10(</w:t>
      </w:r>
      <w:r>
        <w:t>Pe</w:t>
      </w:r>
      <w:r>
        <w:t>-Pb)/Pb</w:t>
      </w:r>
    </w:p>
    <w:p w:rsidR="00EB5FCC" w:rsidRPr="00F4555C" w:rsidP="00F4555C" w14:paraId="16FB5AFE" w14:textId="77777777"/>
    <w:p w:rsidR="0052779E" w:rsidRPr="007D218F" w:rsidP="0071497D" w14:paraId="77AF074A" w14:textId="53734651">
      <w:pPr>
        <w:pStyle w:val="Heading3"/>
        <w:numPr>
          <w:ilvl w:val="2"/>
          <w:numId w:val="99"/>
        </w:numPr>
      </w:pPr>
      <w:bookmarkStart w:id="57" w:name="_Toc181868888"/>
      <w:bookmarkStart w:id="58" w:name="_Toc428178865"/>
      <w:bookmarkStart w:id="59" w:name="_Toc435444322"/>
      <w:r w:rsidRPr="007D218F">
        <w:t>Kvalitet</w:t>
      </w:r>
      <w:r w:rsidRPr="007D218F">
        <w:t xml:space="preserve"> </w:t>
      </w:r>
      <w:r w:rsidRPr="007D218F">
        <w:t>og</w:t>
      </w:r>
      <w:r w:rsidRPr="007D218F">
        <w:t xml:space="preserve"> </w:t>
      </w:r>
      <w:r w:rsidRPr="007D218F">
        <w:t>funksjonalitet</w:t>
      </w:r>
      <w:bookmarkEnd w:id="57"/>
      <w:r w:rsidRPr="007D218F">
        <w:t> </w:t>
      </w:r>
    </w:p>
    <w:p w:rsidR="0038216D" w:rsidP="0038216D" w14:paraId="750FF48F" w14:textId="1F362A78">
      <w:r w:rsidRPr="001C615B">
        <w:t>Tilbudet blir vurdert ut ifra besvarelse og støttedokumentasjon til de ulike kravene merket «B» i vedlagte kravspesifikasjon.</w:t>
      </w:r>
      <w:r w:rsidR="009623E7">
        <w:t xml:space="preserve"> </w:t>
      </w:r>
    </w:p>
    <w:p w:rsidR="0038216D" w:rsidP="0038216D" w14:paraId="0025F6CF" w14:textId="77777777"/>
    <w:p w:rsidR="00700602" w:rsidP="0038216D" w14:paraId="0AE73C00" w14:textId="22D9C409">
      <w:r>
        <w:t>Statsbygg</w:t>
      </w:r>
      <w:r w:rsidRPr="00192DDC">
        <w:t xml:space="preserve"> forbeholder seg retten til, som en del av evalueringen, å kontakte referanser/reise på referansebesøk og/eller be om demonstrasjon og gjennomføre en utprøving av tilbudte utstyr.</w:t>
      </w:r>
      <w:r w:rsidR="001F03D8">
        <w:t xml:space="preserve"> </w:t>
      </w:r>
      <w:r w:rsidRPr="00F4555C">
        <w:t>Av hensyn til effektiv ressursbruk vil kun tilbydere som har en reell mulighet til å vinne konkurransen etter en foreløpig evaluering kunne bli bedt om å stille utstyr til rådighet fo</w:t>
      </w:r>
      <w:r w:rsidR="005B619B">
        <w:t xml:space="preserve">r </w:t>
      </w:r>
      <w:r w:rsidRPr="00F4555C" w:rsidR="0020411B">
        <w:t>demo</w:t>
      </w:r>
      <w:r w:rsidR="0020411B">
        <w:t>nstrasjon</w:t>
      </w:r>
      <w:r w:rsidR="005B619B">
        <w:t xml:space="preserve">, </w:t>
      </w:r>
      <w:r w:rsidRPr="00F4555C">
        <w:t>utprøving</w:t>
      </w:r>
      <w:r w:rsidR="0020411B">
        <w:t xml:space="preserve"> og/eller </w:t>
      </w:r>
      <w:r w:rsidRPr="00F4555C">
        <w:t>referansebesøk</w:t>
      </w:r>
      <w:r w:rsidRPr="00700602">
        <w:t xml:space="preserve">. </w:t>
      </w:r>
      <w:r w:rsidR="00BE778C">
        <w:t xml:space="preserve">Oppdragsgivers </w:t>
      </w:r>
      <w:r w:rsidR="00F77C4E">
        <w:t>egne erfaringer med tilbudt utstyr kan også bli vektlagt.</w:t>
      </w:r>
    </w:p>
    <w:p w:rsidR="00F94154" w:rsidP="0038216D" w14:paraId="1EF8348D" w14:textId="77777777"/>
    <w:p w:rsidR="004A16F2" w:rsidP="0038216D" w14:paraId="413C9096" w14:textId="28A1F35A">
      <w:r>
        <w:t>Statsbygg</w:t>
      </w:r>
      <w:r w:rsidRPr="00C677B6">
        <w:t xml:space="preserve"> vil i løpet av evalueringsperioden komme tilbake til tidspunkt for en eventuell utprøving og behov for tilstedeværelse/opplæring fra tilbyder i utprøvingsperioden</w:t>
      </w:r>
      <w:r w:rsidRPr="00EB79A8">
        <w:t xml:space="preserve">. </w:t>
      </w:r>
      <w:r w:rsidRPr="002641B3" w:rsidR="001C53F7">
        <w:t>Referanser skal oppgis på forespørsel.</w:t>
      </w:r>
      <w:r w:rsidRPr="00EB79A8" w:rsidR="001C53F7">
        <w:t xml:space="preserve"> </w:t>
      </w:r>
      <w:r w:rsidRPr="00EB79A8">
        <w:t>Referanseuttalelser og egen erfaring fra referansebesøk</w:t>
      </w:r>
      <w:r>
        <w:t xml:space="preserve"> og utprøving av tilbud utstyr</w:t>
      </w:r>
      <w:r w:rsidRPr="001C615B">
        <w:t xml:space="preserve"> vil i så fall inngå i vurderingen av dette tildelingskriterium. </w:t>
      </w:r>
      <w:r w:rsidRPr="00F4555C" w:rsidR="009623E7">
        <w:rPr>
          <w:color w:val="446E1B" w:themeColor="accent6" w:themeShade="BF"/>
        </w:rPr>
        <w:t xml:space="preserve"> </w:t>
      </w:r>
      <w:r w:rsidR="0052779E">
        <w:br/>
      </w:r>
    </w:p>
    <w:p w:rsidR="0052779E" w:rsidP="0052779E" w14:paraId="10B78C5C" w14:textId="0860B870">
      <w:r>
        <w:t>Kvalitet og funksjonalitet vil bli vurdert etter en skala</w:t>
      </w:r>
      <w:r w:rsidR="00701729">
        <w:t xml:space="preserve"> som går fra</w:t>
      </w:r>
      <w:r>
        <w:t xml:space="preserve"> </w:t>
      </w:r>
      <w:r w:rsidR="00D94652">
        <w:t>0</w:t>
      </w:r>
      <w:r>
        <w:t xml:space="preserve"> til </w:t>
      </w:r>
      <w:r w:rsidRPr="00DD1E07" w:rsidR="00D94652">
        <w:t>1</w:t>
      </w:r>
      <w:r w:rsidRPr="00DD1E07">
        <w:t>0</w:t>
      </w:r>
      <w:r w:rsidRPr="00DD1E07" w:rsidR="00D94652">
        <w:t>, der 10 er best.</w:t>
      </w:r>
      <w:r>
        <w:t xml:space="preserve"> </w:t>
      </w:r>
    </w:p>
    <w:p w:rsidR="0052779E" w:rsidRPr="001C615B" w:rsidP="0052779E" w14:paraId="6C905D3E" w14:textId="6F80FFB7"/>
    <w:p w:rsidR="0052779E" w:rsidRPr="00F4555C" w:rsidP="0071497D" w14:paraId="7955F9B9" w14:textId="42DEF89B">
      <w:pPr>
        <w:pStyle w:val="Heading3"/>
        <w:numPr>
          <w:ilvl w:val="2"/>
          <w:numId w:val="99"/>
        </w:numPr>
        <w:rPr>
          <w:b w:val="0"/>
          <w:lang w:val="nb-NO"/>
        </w:rPr>
      </w:pPr>
      <w:bookmarkStart w:id="60" w:name="_Toc181868889"/>
      <w:r w:rsidRPr="00F4555C">
        <w:rPr>
          <w:lang w:val="nb-NO"/>
        </w:rPr>
        <w:t>Informasjon om kravspesifikasjonens A-krav</w:t>
      </w:r>
      <w:r w:rsidR="001C5FDC">
        <w:rPr>
          <w:lang w:val="nb-NO"/>
        </w:rPr>
        <w:t>,</w:t>
      </w:r>
      <w:r w:rsidRPr="00F4555C">
        <w:rPr>
          <w:lang w:val="nb-NO"/>
        </w:rPr>
        <w:t xml:space="preserve"> B-krav</w:t>
      </w:r>
      <w:r w:rsidR="001C5FDC">
        <w:rPr>
          <w:lang w:val="nb-NO"/>
        </w:rPr>
        <w:t xml:space="preserve"> og I-krav</w:t>
      </w:r>
      <w:bookmarkEnd w:id="60"/>
      <w:r w:rsidRPr="00F4555C">
        <w:rPr>
          <w:lang w:val="nb-NO"/>
        </w:rPr>
        <w:t> </w:t>
      </w:r>
    </w:p>
    <w:p w:rsidR="00D8423B" w:rsidP="00D8423B" w14:paraId="6A5D9F6B" w14:textId="7985DCD5">
      <w:r w:rsidRPr="00D8423B">
        <w:t xml:space="preserve">A-krav beskriver sentrale produktegenskaper eller sentrale krav til leveransen. Avvik fra A-krav kan gi oppdragsgiver plikt til å avvise tilbudet etter en nærmere vurdering av avvikets vesentlighet jf.  FOA § 24-8.  </w:t>
      </w:r>
    </w:p>
    <w:p w:rsidR="009F3102" w:rsidRPr="00D8423B" w:rsidP="00D8423B" w14:paraId="0CE5E9FA" w14:textId="77777777"/>
    <w:p w:rsidR="001C5FDC" w:rsidP="00D8423B" w14:paraId="7C031CBC" w14:textId="042AB2DE">
      <w:r>
        <w:t>B-krav angir ønskede egenskaper eller beskriver forhold som vil bli vurdert og evaluert.</w:t>
      </w:r>
      <w:r w:rsidR="002B3BD2">
        <w:t xml:space="preserve"> </w:t>
      </w:r>
    </w:p>
    <w:p w:rsidR="1B401775" w:rsidP="1B401775" w14:paraId="10E4995D" w14:textId="06902319">
      <w:r>
        <w:t>I-krav er kun til informasjon og vil ikke</w:t>
      </w:r>
      <w:r w:rsidR="00385655">
        <w:t xml:space="preserve"> inngå i</w:t>
      </w:r>
      <w:r w:rsidR="00B356BE">
        <w:t xml:space="preserve"> evalueringen</w:t>
      </w:r>
      <w:r>
        <w:t xml:space="preserve">. </w:t>
      </w:r>
    </w:p>
    <w:p w:rsidR="58CC3422" w:rsidRPr="00F4555C" w:rsidP="0071497D" w14:paraId="0B63C8A4" w14:textId="1331959B">
      <w:pPr>
        <w:pStyle w:val="Heading3"/>
        <w:numPr>
          <w:ilvl w:val="2"/>
          <w:numId w:val="99"/>
        </w:numPr>
        <w:ind w:left="567" w:hanging="567"/>
        <w:rPr>
          <w:b w:val="0"/>
        </w:rPr>
      </w:pPr>
      <w:r w:rsidRPr="00F4555C">
        <w:rPr>
          <w:lang w:val="nb-NO"/>
        </w:rPr>
        <w:t xml:space="preserve"> </w:t>
      </w:r>
      <w:bookmarkStart w:id="61" w:name="_Toc181868890"/>
      <w:r w:rsidRPr="00F4555C">
        <w:rPr>
          <w:lang w:val="nb-NO"/>
        </w:rPr>
        <w:t>Miljø</w:t>
      </w:r>
      <w:bookmarkEnd w:id="61"/>
    </w:p>
    <w:p w:rsidR="005F6C45" w:rsidRPr="005F6C45" w:rsidP="005F6C45" w14:paraId="61AFD1A0" w14:textId="77777777">
      <w:r w:rsidRPr="005F6C45">
        <w:t>For denne anskaffelsen benyttes unntaksbestemmelsen i FOA § 7-9 (4) da det er klart at klima- og miljøkravene i anskaffelsen vil resultere i en bedre klima- og miljøeffekt enn bruk av tildelingskriterium. </w:t>
      </w:r>
    </w:p>
    <w:p w:rsidR="005F6C45" w:rsidRPr="005F6C45" w:rsidP="005F6C45" w14:paraId="3109C995" w14:textId="77777777">
      <w:r w:rsidRPr="005F6C45">
        <w:t>Klimabelastningen identifisert for anskaffelsen er knyttet til utvinning av råvarer til produksjon og fremstilling av utstyret og komponenter til dette.  </w:t>
      </w:r>
    </w:p>
    <w:p w:rsidR="005F6C45" w:rsidRPr="005F6C45" w:rsidP="005F6C45" w14:paraId="5F8731FE" w14:textId="77777777"/>
    <w:p w:rsidR="005F6C45" w:rsidRPr="005F6C45" w:rsidP="005F6C45" w14:paraId="6095C772" w14:textId="77777777">
      <w:r w:rsidRPr="005F6C45">
        <w:t xml:space="preserve">Kravsnivåene som er satt til produktet er på et nivå hvor det etter vår kunnskap og erfaring fra markedet er liten sannsynlighet for at markedet kan levere produkter som i en konkurranse kan dokumentere en klart bedre samlet klima- og miljøeffekt. </w:t>
      </w:r>
    </w:p>
    <w:p w:rsidR="005F6C45" w:rsidRPr="005F6C45" w:rsidP="005F6C45" w14:paraId="6D114903" w14:textId="77777777"/>
    <w:p w:rsidR="005F6C45" w:rsidRPr="005F6C45" w:rsidP="005F6C45" w14:paraId="4B2AE7CF" w14:textId="4C1EB5F4">
      <w:r w:rsidRPr="005F6C45">
        <w:t xml:space="preserve">For å redusere anskaffelsens klima- og miljøbelastning stilles det derfor krav til utstyrets reparerbarhet og oppdateringer i tråd med prinsippene i avfallshierarkiet. Disse kravene vil forlenge levetid på utstyret og følgende redusere behov for nytt utstyr og tilhørende uttak og utvinning av råvarer til produksjon og fremstilling. Videre er det tydelig definerte funksjonalitetskrav </w:t>
      </w:r>
      <w:r w:rsidR="00602F19">
        <w:t>kvalitet</w:t>
      </w:r>
      <w:r w:rsidRPr="005F6C45">
        <w:t xml:space="preserve"> og tilbudt utstyrs fleksibilitet, som samlet forventes å ha den effekt at det vil minimere, eller til og med utelukke, behov for å erstatte utstyret med nytt utstyr for å oppnå fremtidig funksjonalitet som pr i dag ikke er tilgjengelig på markedet.  </w:t>
      </w:r>
    </w:p>
    <w:p w:rsidR="005F6C45" w:rsidRPr="005F6C45" w:rsidP="005F6C45" w14:paraId="480BC372" w14:textId="77777777">
      <w:r w:rsidRPr="005F6C45">
        <w:t> </w:t>
      </w:r>
    </w:p>
    <w:p w:rsidR="005F6C45" w:rsidRPr="005F6C45" w:rsidP="005F6C45" w14:paraId="0655BEB0" w14:textId="77777777">
      <w:r w:rsidRPr="005F6C45">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00441EE3" w14:paraId="4EAB134D" w14:textId="6D2B75CB">
      <w:pPr>
        <w:spacing w:after="160" w:line="259" w:lineRule="auto"/>
        <w:rPr>
          <w:rFonts w:asciiTheme="majorHAnsi" w:eastAsiaTheme="majorEastAsia" w:hAnsiTheme="majorHAnsi" w:cstheme="majorBidi"/>
          <w:b/>
          <w:color w:val="000000" w:themeColor="text2"/>
          <w:sz w:val="24"/>
          <w:szCs w:val="24"/>
        </w:rPr>
      </w:pPr>
    </w:p>
    <w:p w:rsidR="007A5391" w:rsidP="009B2EE5" w14:paraId="3C71F9DF" w14:textId="2BAE0964">
      <w:pPr>
        <w:pStyle w:val="Heading2"/>
        <w:numPr>
          <w:ilvl w:val="1"/>
          <w:numId w:val="99"/>
        </w:numPr>
        <w:ind w:left="426" w:hanging="426"/>
      </w:pPr>
      <w:r>
        <w:t xml:space="preserve"> </w:t>
      </w:r>
      <w:bookmarkStart w:id="62" w:name="_Toc181868891"/>
      <w:r>
        <w:t>Tildeling av kontrakt og begrunnelse</w:t>
      </w:r>
      <w:bookmarkEnd w:id="62"/>
    </w:p>
    <w:p w:rsidR="007A5391" w:rsidP="007A5391" w14:paraId="12AC70F0" w14:textId="77777777"/>
    <w:p w:rsidR="1B401775" w:rsidRPr="00F4555C" w:rsidP="1B401775" w14:paraId="5F5C805D" w14:textId="4C7CF46A">
      <w:r w:rsidRPr="000A1A4F">
        <w:t>Leverandører som har deltatt i konkurransen vil få en skriftlig tilbakemelding om hvem oppdragsgiver vil inngå kontrakt med og begrunnelse for valget.</w:t>
      </w:r>
    </w:p>
    <w:p w:rsidR="0056695B" w:rsidP="0071497D" w14:paraId="27543BE2" w14:textId="26413F01">
      <w:pPr>
        <w:pStyle w:val="Heading1"/>
        <w:numPr>
          <w:ilvl w:val="0"/>
          <w:numId w:val="99"/>
        </w:numPr>
      </w:pPr>
      <w:bookmarkStart w:id="63" w:name="_Toc181868892"/>
      <w:r>
        <w:t>Avvik fra konkurransegrunnlaget</w:t>
      </w:r>
      <w:bookmarkEnd w:id="58"/>
      <w:bookmarkEnd w:id="59"/>
      <w:bookmarkEnd w:id="63"/>
    </w:p>
    <w:p w:rsidR="007A5391" w:rsidP="007A5391" w14:paraId="47F1D7E4" w14:textId="3154B9FC">
      <w:r>
        <w:t xml:space="preserve">Det understrekes at tilbyder har risikoen for uklarheter i eget tilbud og at uklarheter, forbehold og avvik kan medføre avvisning. Før tilbyder eventuelt </w:t>
      </w:r>
      <w:r>
        <w:t>avgir</w:t>
      </w:r>
      <w:r>
        <w:t xml:space="preserve"> tilbud med forbehold eller avvik, bør de rettslige konsekvenser av dette derfor vurderes. Istedenfor å gi tilbud med forbehold og avvik oppfordres leverandørene til å stille spørsmål til Statsbygg, jf. </w:t>
      </w:r>
      <w:r>
        <w:t>pkt</w:t>
      </w:r>
      <w:r>
        <w:t xml:space="preserve"> </w:t>
      </w:r>
      <w:r w:rsidR="006621A9">
        <w:t>3.3</w:t>
      </w:r>
      <w:r>
        <w:t>.</w:t>
      </w:r>
    </w:p>
    <w:p w:rsidR="007A5391" w:rsidP="007A5391" w14:paraId="23F42045" w14:textId="77777777"/>
    <w:p w:rsidR="007A5391" w:rsidRPr="00C73726" w:rsidP="007A5391" w14:paraId="319C7CF4" w14:textId="6F0483D9">
      <w:r>
        <w:t xml:space="preserve">Henvisning til standardiserte leveringsvilkår eller lignende vil bli betraktet som forbehold i den grad de avviker fra foreliggende konkurranseregler og kontraktsbestemmelser. Slike forbehold </w:t>
      </w:r>
      <w:r w:rsidR="00F91C72">
        <w:t>vil</w:t>
      </w:r>
      <w:r w:rsidR="008032E1">
        <w:t xml:space="preserve"> med stor sannsynlighet</w:t>
      </w:r>
      <w:r>
        <w:t xml:space="preserve"> medføre at tilbudet avvises.</w:t>
      </w:r>
    </w:p>
    <w:p w:rsidR="0056695B" w:rsidRPr="00D94652" w:rsidP="26C01A2D" w14:paraId="4C2C5D92" w14:textId="38A97AA6"/>
    <w:p w:rsidR="0056695B" w:rsidP="0056695B" w14:paraId="5D0E75B7" w14:textId="77777777">
      <w:r w:rsidRPr="00D94652">
        <w:t xml:space="preserve">Forbehold om forskudd utover det som er angitt for den aktuelle kontrakt i </w:t>
      </w:r>
      <w:r w:rsidRPr="00F4555C">
        <w:t>Statsbyggs generelle og spesielle kontraktsbestemmelser for varer (Rødboka)/kjøpsloven med endringer og tillegg som spesifisert i eget vedlegg</w:t>
      </w:r>
      <w:r w:rsidRPr="00D94652">
        <w:t xml:space="preserve">, vil medføre avvisning. </w:t>
      </w:r>
    </w:p>
    <w:p w:rsidR="00AC7105" w:rsidRPr="00D94652" w:rsidP="0056695B" w14:paraId="53185BF0" w14:textId="77777777"/>
    <w:p w:rsidR="0056695B" w:rsidRPr="001C2544" w:rsidP="001E72FC" w14:paraId="5F58F15E" w14:textId="77777777">
      <w:pPr>
        <w:pStyle w:val="Heading1"/>
        <w:numPr>
          <w:ilvl w:val="0"/>
          <w:numId w:val="77"/>
        </w:numPr>
      </w:pPr>
      <w:bookmarkStart w:id="64" w:name="_Toc428178869"/>
      <w:bookmarkStart w:id="65" w:name="_Toc435444326"/>
      <w:bookmarkStart w:id="66" w:name="_Toc181868893"/>
      <w:r>
        <w:t>Krav til tilbudet</w:t>
      </w:r>
      <w:bookmarkEnd w:id="64"/>
      <w:bookmarkEnd w:id="65"/>
      <w:bookmarkEnd w:id="66"/>
    </w:p>
    <w:p w:rsidR="0056695B" w:rsidP="00F4555C" w14:paraId="7230927D" w14:textId="34C5C1DD">
      <w:pPr>
        <w:pStyle w:val="Heading2"/>
        <w:numPr>
          <w:ilvl w:val="1"/>
          <w:numId w:val="77"/>
        </w:numPr>
        <w:ind w:left="426" w:hanging="426"/>
      </w:pPr>
      <w:bookmarkStart w:id="67" w:name="_Toc428178870"/>
      <w:bookmarkStart w:id="68" w:name="_Toc435444327"/>
      <w:r>
        <w:t xml:space="preserve"> </w:t>
      </w:r>
      <w:bookmarkStart w:id="69" w:name="_Toc181868894"/>
      <w:r>
        <w:t>Elektronisk tilbudsavgivelse</w:t>
      </w:r>
      <w:bookmarkEnd w:id="67"/>
      <w:bookmarkEnd w:id="68"/>
      <w:bookmarkEnd w:id="69"/>
    </w:p>
    <w:p w:rsidR="0056695B" w:rsidP="0056695B" w14:paraId="4C70C277" w14:textId="77777777"/>
    <w:p w:rsidR="0056695B" w:rsidRPr="005F7C78" w:rsidP="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0056695B" w:rsidRPr="005F7C78" w:rsidP="0056695B" w14:paraId="05DD1E9C" w14:textId="77777777">
      <w:pPr>
        <w:rPr>
          <w:rFonts w:cs="Arial"/>
        </w:rPr>
      </w:pPr>
    </w:p>
    <w:p w:rsidR="0056695B" w:rsidRPr="002C0AF9" w:rsidP="0056695B" w14:paraId="0EEC010B" w14:textId="77777777">
      <w:pPr>
        <w:rPr>
          <w:rFonts w:cs="Arial"/>
          <w:bCs/>
        </w:rPr>
      </w:pPr>
      <w:r w:rsidRPr="00F4555C">
        <w:rPr>
          <w:rFonts w:cs="Arial"/>
          <w:bCs/>
        </w:rPr>
        <w:t xml:space="preserve">Tilbud levert på annen måte, vil bli avvist. </w:t>
      </w:r>
    </w:p>
    <w:p w:rsidR="0056695B" w:rsidRPr="005F7C78" w:rsidP="0056695B" w14:paraId="0EF0C995" w14:textId="77777777">
      <w:pPr>
        <w:rPr>
          <w:rFonts w:cs="Arial"/>
          <w:b/>
        </w:rPr>
      </w:pPr>
    </w:p>
    <w:p w:rsidR="0056695B" w:rsidRPr="005F7C78" w:rsidP="0056695B" w14:paraId="20F5A100" w14:textId="4C374908">
      <w:pPr>
        <w:rPr>
          <w:rFonts w:cs="Arial"/>
        </w:rPr>
      </w:pPr>
      <w:r w:rsidRPr="005F7C78">
        <w:rPr>
          <w:rFonts w:cs="Arial"/>
        </w:rPr>
        <w:t>Følgende filformater aksepteres. Filene skal være fri for virus og ikke kryptert:</w:t>
      </w:r>
    </w:p>
    <w:p w:rsidR="0056695B" w:rsidRPr="004A0FC6" w:rsidP="0056695B" w14:paraId="0A2E37AC" w14:textId="77777777">
      <w:pPr>
        <w:pStyle w:val="ListParagraph"/>
        <w:ind w:left="426" w:hanging="284"/>
      </w:pPr>
      <w:r w:rsidRPr="004A0FC6">
        <w:t>Tekstdokument: PDF/A, XML, TIFF eller Word</w:t>
      </w:r>
    </w:p>
    <w:p w:rsidR="0056695B" w:rsidRPr="004A0FC6" w:rsidP="0056695B" w14:paraId="2A1A7D94" w14:textId="77777777">
      <w:pPr>
        <w:pStyle w:val="ListParagraph"/>
        <w:ind w:left="426" w:hanging="284"/>
      </w:pPr>
      <w:r w:rsidRPr="004A0FC6">
        <w:t>Tabeller: Excel</w:t>
      </w:r>
    </w:p>
    <w:p w:rsidR="0056695B" w:rsidRPr="004A0FC6" w:rsidP="0056695B" w14:paraId="5550642A" w14:textId="77777777">
      <w:pPr>
        <w:pStyle w:val="ListParagraph"/>
        <w:ind w:left="426" w:hanging="284"/>
      </w:pPr>
      <w:r w:rsidRPr="004A0FC6">
        <w:t>Bildefiler: JPEG eller TIFF</w:t>
      </w:r>
    </w:p>
    <w:p w:rsidR="0056695B" w:rsidRPr="004A0FC6" w:rsidP="0056695B" w14:paraId="081F9174" w14:textId="77777777">
      <w:pPr>
        <w:pStyle w:val="ListParagraph"/>
        <w:ind w:left="426" w:hanging="284"/>
      </w:pPr>
      <w:r w:rsidRPr="004A0FC6">
        <w:t xml:space="preserve">Kart: TIFF </w:t>
      </w:r>
    </w:p>
    <w:p w:rsidR="0056695B" w:rsidRPr="004A0FC6" w:rsidP="0056695B" w14:paraId="3E1BBBB9" w14:textId="77777777">
      <w:pPr>
        <w:pStyle w:val="ListParagraph"/>
        <w:ind w:left="426" w:hanging="284"/>
      </w:pPr>
      <w:r w:rsidRPr="004A0FC6">
        <w:t xml:space="preserve">Video: MPEG 2 </w:t>
      </w:r>
    </w:p>
    <w:p w:rsidR="0056695B" w:rsidRPr="004A0FC6" w:rsidP="0056695B" w14:paraId="48FD84F8" w14:textId="77777777">
      <w:pPr>
        <w:pStyle w:val="ListParagraph"/>
        <w:ind w:left="426" w:hanging="284"/>
      </w:pPr>
      <w:r w:rsidRPr="004A0FC6">
        <w:t xml:space="preserve">Lyd: MP3, PCM eller PCM-basert </w:t>
      </w:r>
      <w:r w:rsidRPr="004A0FC6">
        <w:t>Wave</w:t>
      </w:r>
      <w:r w:rsidRPr="004A0FC6">
        <w:t xml:space="preserve"> </w:t>
      </w:r>
    </w:p>
    <w:p w:rsidR="0056695B" w:rsidRPr="005F7C78" w:rsidP="0056695B" w14:paraId="40E2F2FD" w14:textId="77777777">
      <w:pPr>
        <w:rPr>
          <w:rFonts w:eastAsia="Calibri" w:cs="Arial"/>
          <w:color w:val="000000"/>
          <w:szCs w:val="24"/>
        </w:rPr>
      </w:pPr>
    </w:p>
    <w:p w:rsidR="0056695B" w:rsidP="0056695B" w14:paraId="5D90A608" w14:textId="77777777">
      <w:pPr>
        <w:rPr>
          <w:rFonts w:cs="Arial"/>
          <w:bCs/>
          <w:szCs w:val="24"/>
        </w:rPr>
      </w:pPr>
      <w:r w:rsidRPr="00F4555C">
        <w:rPr>
          <w:rFonts w:cs="Arial"/>
          <w:bCs/>
          <w:szCs w:val="24"/>
        </w:rPr>
        <w:t>Infiserte og krypterte filer, samt filer i et annet format enn ovenfor angitt, vil bli avvist i Mercellportalen/Statsbyggs datasystem, og tilbudet evaluert som om slike filer ikke var levert.</w:t>
      </w:r>
    </w:p>
    <w:p w:rsidR="00AC7105" w:rsidP="0056695B" w14:paraId="51557EB2" w14:textId="77777777">
      <w:pPr>
        <w:rPr>
          <w:rFonts w:cs="Arial"/>
          <w:bCs/>
          <w:szCs w:val="24"/>
        </w:rPr>
      </w:pPr>
    </w:p>
    <w:p w:rsidR="006F40F3" w:rsidRPr="006F40F3" w:rsidP="00F4555C" w14:paraId="57422BE2" w14:textId="5F73A872">
      <w:pPr>
        <w:pStyle w:val="Heading2"/>
        <w:numPr>
          <w:ilvl w:val="1"/>
          <w:numId w:val="77"/>
        </w:numPr>
        <w:ind w:left="426" w:hanging="426"/>
      </w:pPr>
      <w:r>
        <w:t xml:space="preserve"> </w:t>
      </w:r>
      <w:bookmarkStart w:id="70" w:name="_Toc181868895"/>
      <w:r w:rsidRPr="006F40F3">
        <w:t>Hva skal leveres</w:t>
      </w:r>
      <w:bookmarkEnd w:id="70"/>
    </w:p>
    <w:p w:rsidR="006F40F3" w:rsidRPr="006F40F3" w:rsidP="006F40F3" w14:paraId="209A6029" w14:textId="77777777">
      <w:pPr>
        <w:rPr>
          <w:rFonts w:cs="Arial"/>
          <w:bCs/>
          <w:szCs w:val="24"/>
        </w:rPr>
      </w:pPr>
    </w:p>
    <w:p w:rsidR="006F40F3" w:rsidRPr="006F40F3" w:rsidP="006F40F3" w14:paraId="176ABF40" w14:textId="77777777">
      <w:pPr>
        <w:rPr>
          <w:rFonts w:cs="Arial"/>
          <w:bCs/>
          <w:szCs w:val="24"/>
        </w:rPr>
      </w:pPr>
      <w:r w:rsidRPr="006F40F3">
        <w:rPr>
          <w:rFonts w:cs="Arial"/>
          <w:bCs/>
          <w:szCs w:val="24"/>
        </w:rPr>
        <w:t>1.0 Innholdsfortegnelse</w:t>
      </w:r>
    </w:p>
    <w:p w:rsidR="006F40F3" w:rsidRPr="006F40F3" w:rsidP="006F40F3" w14:paraId="7537BAE9" w14:textId="4D3A1C72">
      <w:pPr>
        <w:rPr>
          <w:rFonts w:cs="Arial"/>
          <w:bCs/>
          <w:szCs w:val="24"/>
        </w:rPr>
      </w:pPr>
      <w:r w:rsidRPr="006F40F3">
        <w:rPr>
          <w:rFonts w:cs="Arial"/>
          <w:bCs/>
          <w:szCs w:val="24"/>
        </w:rPr>
        <w:t>2.0 Tilbuds</w:t>
      </w:r>
      <w:r w:rsidR="00E538CA">
        <w:rPr>
          <w:rFonts w:cs="Arial"/>
          <w:bCs/>
          <w:szCs w:val="24"/>
        </w:rPr>
        <w:t>brev</w:t>
      </w:r>
      <w:r w:rsidRPr="006F40F3">
        <w:rPr>
          <w:rFonts w:cs="Arial"/>
          <w:bCs/>
          <w:szCs w:val="24"/>
        </w:rPr>
        <w:t xml:space="preserve"> (utfylt)  </w:t>
      </w:r>
    </w:p>
    <w:p w:rsidR="006F40F3" w:rsidP="006F40F3" w14:paraId="760A737A" w14:textId="10493645">
      <w:pPr>
        <w:rPr>
          <w:rFonts w:cs="Arial"/>
          <w:bCs/>
          <w:szCs w:val="24"/>
        </w:rPr>
      </w:pPr>
      <w:r w:rsidRPr="006F40F3">
        <w:rPr>
          <w:rFonts w:cs="Arial"/>
          <w:bCs/>
          <w:szCs w:val="24"/>
        </w:rPr>
        <w:t xml:space="preserve">3.0 </w:t>
      </w:r>
      <w:r w:rsidR="00C77EEC">
        <w:rPr>
          <w:rFonts w:cs="Arial"/>
          <w:bCs/>
          <w:szCs w:val="24"/>
        </w:rPr>
        <w:t>A</w:t>
      </w:r>
      <w:r w:rsidRPr="006F40F3">
        <w:rPr>
          <w:rFonts w:cs="Arial"/>
          <w:bCs/>
          <w:szCs w:val="24"/>
        </w:rPr>
        <w:t xml:space="preserve"> Prisskjema</w:t>
      </w:r>
      <w:r w:rsidR="00217ECF">
        <w:rPr>
          <w:rFonts w:cs="Arial"/>
          <w:bCs/>
          <w:szCs w:val="24"/>
        </w:rPr>
        <w:t xml:space="preserve"> delkontrakt 1</w:t>
      </w:r>
      <w:r w:rsidRPr="006F40F3">
        <w:rPr>
          <w:rFonts w:cs="Arial"/>
          <w:bCs/>
          <w:szCs w:val="24"/>
        </w:rPr>
        <w:t xml:space="preserve"> (utfylt) (Excel format)</w:t>
      </w:r>
    </w:p>
    <w:p w:rsidR="00217ECF" w:rsidRPr="006F40F3" w:rsidP="006F40F3" w14:paraId="20315C22" w14:textId="7EB489E6">
      <w:pPr>
        <w:rPr>
          <w:rFonts w:cs="Arial"/>
          <w:bCs/>
          <w:szCs w:val="24"/>
        </w:rPr>
      </w:pPr>
      <w:r>
        <w:rPr>
          <w:rFonts w:cs="Arial"/>
          <w:bCs/>
          <w:szCs w:val="24"/>
        </w:rPr>
        <w:t xml:space="preserve">3.0 </w:t>
      </w:r>
      <w:r w:rsidR="00C77EEC">
        <w:rPr>
          <w:rFonts w:cs="Arial"/>
          <w:bCs/>
          <w:szCs w:val="24"/>
        </w:rPr>
        <w:t>B</w:t>
      </w:r>
      <w:r>
        <w:rPr>
          <w:rFonts w:cs="Arial"/>
          <w:bCs/>
          <w:szCs w:val="24"/>
        </w:rPr>
        <w:t xml:space="preserve"> Prisskjema </w:t>
      </w:r>
      <w:r w:rsidR="00296AFF">
        <w:rPr>
          <w:rFonts w:cs="Arial"/>
          <w:bCs/>
          <w:szCs w:val="24"/>
        </w:rPr>
        <w:t xml:space="preserve">delkontrakt 2 </w:t>
      </w:r>
      <w:r w:rsidRPr="006F40F3" w:rsidR="00296AFF">
        <w:rPr>
          <w:rFonts w:cs="Arial"/>
          <w:bCs/>
          <w:szCs w:val="24"/>
        </w:rPr>
        <w:t>(utfylt) (Excel format)</w:t>
      </w:r>
    </w:p>
    <w:p w:rsidR="006F40F3" w:rsidP="006F40F3" w14:paraId="09FD12D3" w14:textId="7FC37527">
      <w:pPr>
        <w:rPr>
          <w:rFonts w:cs="Arial"/>
          <w:bCs/>
          <w:szCs w:val="24"/>
        </w:rPr>
      </w:pPr>
      <w:r w:rsidRPr="006F40F3">
        <w:rPr>
          <w:rFonts w:cs="Arial"/>
          <w:bCs/>
          <w:szCs w:val="24"/>
        </w:rPr>
        <w:t xml:space="preserve">4.0 </w:t>
      </w:r>
      <w:r w:rsidR="00C77EEC">
        <w:rPr>
          <w:rFonts w:cs="Arial"/>
          <w:bCs/>
          <w:szCs w:val="24"/>
        </w:rPr>
        <w:t>A</w:t>
      </w:r>
      <w:r w:rsidRPr="006F40F3">
        <w:rPr>
          <w:rFonts w:cs="Arial"/>
          <w:bCs/>
          <w:szCs w:val="24"/>
        </w:rPr>
        <w:t xml:space="preserve"> Kravspesifikasjon (utfylt) (Excel format)</w:t>
      </w:r>
    </w:p>
    <w:p w:rsidR="00296AFF" w:rsidRPr="006F40F3" w:rsidP="006F40F3" w14:paraId="01728479" w14:textId="25AD6554">
      <w:pPr>
        <w:rPr>
          <w:rFonts w:cs="Arial"/>
          <w:bCs/>
          <w:szCs w:val="24"/>
        </w:rPr>
      </w:pPr>
      <w:r>
        <w:rPr>
          <w:rFonts w:cs="Arial"/>
          <w:bCs/>
          <w:szCs w:val="24"/>
        </w:rPr>
        <w:t xml:space="preserve">4.0 </w:t>
      </w:r>
      <w:r w:rsidR="00C77EEC">
        <w:rPr>
          <w:rFonts w:cs="Arial"/>
          <w:bCs/>
          <w:szCs w:val="24"/>
        </w:rPr>
        <w:t>B</w:t>
      </w:r>
      <w:r>
        <w:rPr>
          <w:rFonts w:cs="Arial"/>
          <w:bCs/>
          <w:szCs w:val="24"/>
        </w:rPr>
        <w:t xml:space="preserve"> Kravspesifikasjon </w:t>
      </w:r>
      <w:r w:rsidRPr="006F40F3">
        <w:rPr>
          <w:rFonts w:cs="Arial"/>
          <w:bCs/>
          <w:szCs w:val="24"/>
        </w:rPr>
        <w:t>(utfylt) (Excel format)</w:t>
      </w:r>
    </w:p>
    <w:p w:rsidR="006F40F3" w:rsidRPr="006F40F3" w:rsidP="006F40F3" w14:paraId="4CC7D3BC" w14:textId="77777777">
      <w:pPr>
        <w:rPr>
          <w:rFonts w:cs="Arial"/>
          <w:bCs/>
          <w:szCs w:val="24"/>
        </w:rPr>
      </w:pPr>
      <w:r w:rsidRPr="006F40F3">
        <w:rPr>
          <w:rFonts w:cs="Arial"/>
          <w:bCs/>
          <w:szCs w:val="24"/>
        </w:rPr>
        <w:t>4.1 Vedlegg til kravspesifikasjon</w:t>
      </w:r>
    </w:p>
    <w:p w:rsidR="00CA27A5" w:rsidRPr="00266324" w:rsidP="009B2EE5" w14:paraId="5AA50144" w14:textId="725D74D7">
      <w:r w:rsidRPr="006F40F3">
        <w:rPr>
          <w:rFonts w:cs="Arial"/>
          <w:bCs/>
          <w:szCs w:val="24"/>
        </w:rPr>
        <w:t>4.2 Vedlegg til kravspesifikasjon</w:t>
      </w:r>
    </w:p>
    <w:p w:rsidR="006F40F3" w:rsidP="006F40F3" w14:paraId="7F52134F" w14:textId="32B7A12A">
      <w:pPr>
        <w:rPr>
          <w:rFonts w:cs="Arial"/>
          <w:bCs/>
          <w:szCs w:val="24"/>
        </w:rPr>
      </w:pPr>
      <w:r>
        <w:rPr>
          <w:rFonts w:cs="Arial"/>
          <w:bCs/>
          <w:szCs w:val="24"/>
        </w:rPr>
        <w:t>9</w:t>
      </w:r>
      <w:r w:rsidR="00CA27A5">
        <w:rPr>
          <w:rFonts w:cs="Arial"/>
          <w:bCs/>
          <w:szCs w:val="24"/>
        </w:rPr>
        <w:t>.</w:t>
      </w:r>
      <w:r w:rsidRPr="006F40F3">
        <w:rPr>
          <w:rFonts w:cs="Arial"/>
          <w:bCs/>
          <w:szCs w:val="24"/>
        </w:rPr>
        <w:t>0 Solidaransvarserklæring (hvis aktuelt)</w:t>
      </w:r>
    </w:p>
    <w:p w:rsidR="00296AFF" w:rsidRPr="006F40F3" w:rsidP="006F40F3" w14:paraId="34A75C24" w14:textId="77777777">
      <w:pPr>
        <w:rPr>
          <w:rFonts w:cs="Arial"/>
          <w:bCs/>
          <w:szCs w:val="24"/>
        </w:rPr>
      </w:pPr>
    </w:p>
    <w:p w:rsidR="006F40F3" w:rsidRPr="006F40F3" w:rsidP="006F40F3" w14:paraId="5E434651" w14:textId="06584575">
      <w:pPr>
        <w:rPr>
          <w:rFonts w:cs="Arial"/>
          <w:bCs/>
          <w:szCs w:val="24"/>
        </w:rPr>
      </w:pPr>
      <w:r w:rsidRPr="006F40F3">
        <w:rPr>
          <w:rFonts w:cs="Arial"/>
          <w:bCs/>
          <w:szCs w:val="24"/>
        </w:rPr>
        <w:t>For å lette arkivering og gjenfinning av dokumentasjon, bes tilbyderne om å følge ovennevnte nummerering ved disponering av sitt tilbud og navngi filene som vist ovenfo</w:t>
      </w:r>
      <w:r>
        <w:rPr>
          <w:rFonts w:cs="Arial"/>
          <w:bCs/>
          <w:szCs w:val="24"/>
        </w:rPr>
        <w:t>r</w:t>
      </w:r>
      <w:r w:rsidRPr="006F40F3">
        <w:rPr>
          <w:rFonts w:cs="Arial"/>
          <w:bCs/>
          <w:szCs w:val="24"/>
        </w:rPr>
        <w:t xml:space="preserve"> med nummeret først, uten bruk av undermapper. Ved innlevering skal tilbyders navn angis med kortnavn, maks 8 bokstaver. Eksempel: 2.0 Tilbuds</w:t>
      </w:r>
      <w:r w:rsidR="00E538CA">
        <w:rPr>
          <w:rFonts w:cs="Arial"/>
          <w:bCs/>
          <w:szCs w:val="24"/>
        </w:rPr>
        <w:t>brev</w:t>
      </w:r>
      <w:r w:rsidRPr="006F40F3">
        <w:rPr>
          <w:rFonts w:cs="Arial"/>
          <w:bCs/>
          <w:szCs w:val="24"/>
        </w:rPr>
        <w:t xml:space="preserve"> [tilbyders navn maks 8 karakterer].</w:t>
      </w:r>
    </w:p>
    <w:p w:rsidR="006F40F3" w:rsidRPr="006F40F3" w:rsidP="006F40F3" w14:paraId="55ED8377" w14:textId="77777777">
      <w:pPr>
        <w:rPr>
          <w:rFonts w:cs="Arial"/>
          <w:bCs/>
          <w:szCs w:val="24"/>
        </w:rPr>
      </w:pPr>
    </w:p>
    <w:p w:rsidR="006F40F3" w:rsidP="006F40F3" w14:paraId="5A2C950C" w14:textId="13D9579B">
      <w:pPr>
        <w:rPr>
          <w:rFonts w:cs="Arial"/>
          <w:bCs/>
          <w:szCs w:val="24"/>
        </w:rPr>
      </w:pPr>
      <w:r w:rsidRPr="006F40F3">
        <w:rPr>
          <w:rFonts w:cs="Arial"/>
          <w:bCs/>
          <w:szCs w:val="24"/>
        </w:rPr>
        <w:t>Tilbud som ikke inneholder alle opplysninger og dokumenter som er etterspurt, eller som ikke oppfyller kravene til utforming av tilbudet som Statsbygg har fastsatt, vil kunne bli avvist.</w:t>
      </w:r>
    </w:p>
    <w:p w:rsidR="00BC4069" w:rsidP="006F40F3" w14:paraId="543F9154" w14:textId="77777777">
      <w:pPr>
        <w:rPr>
          <w:rFonts w:cs="Arial"/>
          <w:bCs/>
          <w:szCs w:val="24"/>
        </w:rPr>
      </w:pPr>
    </w:p>
    <w:p w:rsidR="00BC4069" w:rsidRPr="004A0FC6" w:rsidP="00F4555C" w14:paraId="42CA7194" w14:textId="360071B9">
      <w:pPr>
        <w:pStyle w:val="Heading2"/>
        <w:numPr>
          <w:ilvl w:val="1"/>
          <w:numId w:val="77"/>
        </w:numPr>
        <w:ind w:left="426" w:hanging="426"/>
      </w:pPr>
      <w:r>
        <w:t xml:space="preserve">  </w:t>
      </w:r>
      <w:bookmarkStart w:id="71" w:name="_Toc181868896"/>
      <w:r>
        <w:t>Alternative tilbud</w:t>
      </w:r>
      <w:bookmarkEnd w:id="71"/>
    </w:p>
    <w:p w:rsidR="00BC4069" w:rsidP="00BC4069" w14:paraId="6B740B89" w14:textId="77777777"/>
    <w:p w:rsidR="006F40F3" w:rsidRPr="0010102F" w:rsidP="006F40F3" w14:paraId="797427ED" w14:textId="19AFCF0C">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t>.</w:t>
      </w:r>
      <w:r w:rsidRPr="00F71EAF">
        <w:t xml:space="preserve"> 5.</w:t>
      </w:r>
    </w:p>
    <w:p w:rsidR="006F40F3" w:rsidRPr="006F40F3" w:rsidP="00F4555C" w14:paraId="7B6CFA0F" w14:textId="212D7A09">
      <w:pPr>
        <w:pStyle w:val="Heading2"/>
        <w:numPr>
          <w:ilvl w:val="1"/>
          <w:numId w:val="77"/>
        </w:numPr>
      </w:pPr>
      <w:bookmarkStart w:id="72" w:name="_Toc181868898"/>
      <w:r w:rsidRPr="006F40F3">
        <w:t>Tilbudets språk</w:t>
      </w:r>
      <w:bookmarkEnd w:id="72"/>
    </w:p>
    <w:p w:rsidR="006F40F3" w:rsidRPr="006F40F3" w:rsidP="006F40F3" w14:paraId="1EC21314" w14:textId="77777777">
      <w:pPr>
        <w:rPr>
          <w:rFonts w:cs="Arial"/>
          <w:bCs/>
          <w:szCs w:val="24"/>
        </w:rPr>
      </w:pPr>
    </w:p>
    <w:p w:rsidR="006F40F3" w:rsidRPr="006F437A" w:rsidP="006F40F3" w14:paraId="65B95E69" w14:textId="1662A309">
      <w:pPr>
        <w:rPr>
          <w:rFonts w:cs="Arial"/>
          <w:bCs/>
          <w:szCs w:val="24"/>
        </w:rPr>
      </w:pPr>
      <w:r w:rsidRPr="006F40F3">
        <w:rPr>
          <w:rFonts w:cs="Arial"/>
          <w:bCs/>
          <w:szCs w:val="24"/>
        </w:rPr>
        <w:t>Tilbudet skal leveres på norsk, svensk eller dansk. Brosjyrer og vedlegg som kun finnes på engelsk, kan leveres på engelsk.</w:t>
      </w:r>
    </w:p>
    <w:p w:rsidR="0056695B" w:rsidRPr="005F7C78" w:rsidP="0056695B" w14:paraId="113E5DBF" w14:textId="77777777">
      <w:pPr>
        <w:rPr>
          <w:rFonts w:cs="Arial"/>
          <w:szCs w:val="24"/>
        </w:rPr>
      </w:pPr>
    </w:p>
    <w:p w:rsidR="0056695B" w:rsidRPr="004A0FC6" w:rsidP="00F4555C" w14:paraId="209F1DE3" w14:textId="18AE5B26">
      <w:pPr>
        <w:pStyle w:val="Heading2"/>
        <w:numPr>
          <w:ilvl w:val="1"/>
          <w:numId w:val="77"/>
        </w:numPr>
        <w:ind w:left="426" w:hanging="426"/>
      </w:pPr>
      <w:bookmarkStart w:id="73" w:name="_Toc428178871"/>
      <w:bookmarkStart w:id="74" w:name="_Toc435444328"/>
      <w:r>
        <w:t xml:space="preserve">  </w:t>
      </w:r>
      <w:bookmarkStart w:id="75" w:name="_Toc181868899"/>
      <w:r>
        <w:t>Vedståelsesfrist</w:t>
      </w:r>
      <w:bookmarkEnd w:id="73"/>
      <w:bookmarkEnd w:id="74"/>
      <w:bookmarkEnd w:id="75"/>
    </w:p>
    <w:p w:rsidR="0056695B" w:rsidP="0056695B" w14:paraId="134A5B78" w14:textId="77777777"/>
    <w:p w:rsidR="0056695B" w:rsidP="0056695B" w14:paraId="26A3C171" w14:textId="7FF98681">
      <w:r>
        <w:t xml:space="preserve">Tilbudet er bindende i </w:t>
      </w:r>
      <w:r w:rsidRPr="00EB79A8" w:rsidR="00BC4069">
        <w:t>seks (6)</w:t>
      </w:r>
      <w:r>
        <w:t xml:space="preserve"> måneder, regnet f.o.m. tilbudsfristens utløp. </w:t>
      </w:r>
    </w:p>
    <w:p w:rsidR="0056695B" w:rsidP="0056695B" w14:paraId="7340E463" w14:textId="77777777"/>
    <w:p w:rsidR="0056695B" w:rsidRPr="001C2544" w:rsidP="00F4555C" w14:paraId="3E1EBEA0" w14:textId="762301F4">
      <w:pPr>
        <w:pStyle w:val="Heading2"/>
        <w:numPr>
          <w:ilvl w:val="1"/>
          <w:numId w:val="77"/>
        </w:numPr>
        <w:ind w:left="426" w:hanging="426"/>
      </w:pPr>
      <w:bookmarkStart w:id="76" w:name="_Toc428178874"/>
      <w:bookmarkStart w:id="77" w:name="_Toc435444331"/>
      <w:r>
        <w:t xml:space="preserve">  </w:t>
      </w:r>
      <w:bookmarkStart w:id="78" w:name="_Toc181868900"/>
      <w:r>
        <w:t>Innleveringssted og tilbudsfrist</w:t>
      </w:r>
      <w:bookmarkEnd w:id="76"/>
      <w:bookmarkEnd w:id="77"/>
      <w:bookmarkEnd w:id="78"/>
    </w:p>
    <w:p w:rsidR="0056695B" w:rsidP="0056695B" w14:paraId="3C83CB6E" w14:textId="77777777"/>
    <w:p w:rsidR="0056695B" w:rsidP="0056695B" w14:paraId="2720037E" w14:textId="77777777">
      <w:r>
        <w:t xml:space="preserve">Tilbudet skal </w:t>
      </w:r>
      <w:r w:rsidRPr="00B55BDC">
        <w:t>leveres</w:t>
      </w:r>
      <w:r>
        <w:t xml:space="preserve"> elektronisk via Mercellportalen; www.mercell.com. </w:t>
      </w:r>
    </w:p>
    <w:p w:rsidR="0056695B" w:rsidP="0056695B" w14:paraId="1232CC06" w14:textId="77777777">
      <w:pPr>
        <w:rPr>
          <w:i/>
        </w:rPr>
      </w:pPr>
    </w:p>
    <w:p w:rsidR="00E4373A" w:rsidP="00465827" w14:paraId="12B0CECD" w14:textId="22557C43">
      <w:r>
        <w:t xml:space="preserve">Fristen for innlevering av tilbud er </w:t>
      </w:r>
      <w:r w:rsidRPr="00F4555C" w:rsidR="006F40F3">
        <w:t>oppgitt i Mercellportalen</w:t>
      </w:r>
      <w:r w:rsidRPr="006F40F3" w:rsidR="000C2126">
        <w:t>.</w:t>
      </w:r>
      <w:bookmarkStart w:id="79" w:name="_Toc179271694"/>
      <w:bookmarkStart w:id="80" w:name="_Toc179271695"/>
      <w:bookmarkEnd w:id="79"/>
      <w:bookmarkEnd w:id="80"/>
    </w:p>
    <w:p w:rsidR="00465827" w:rsidRPr="00465827" w:rsidP="00465827" w14:paraId="6D0F5014" w14:textId="77777777"/>
    <w:p w:rsidR="0056695B" w:rsidP="00F4555C" w14:paraId="76581BFC" w14:textId="6D1D28BD">
      <w:pPr>
        <w:pStyle w:val="Heading2"/>
        <w:keepLines w:val="0"/>
        <w:numPr>
          <w:ilvl w:val="1"/>
          <w:numId w:val="77"/>
        </w:numPr>
        <w:ind w:left="567" w:hanging="567"/>
      </w:pPr>
      <w:bookmarkStart w:id="81" w:name="_Toc181868901"/>
      <w:r>
        <w:t>Om Mercellportalen</w:t>
      </w:r>
      <w:bookmarkEnd w:id="81"/>
    </w:p>
    <w:p w:rsidR="0056695B" w:rsidRPr="00674F1D" w:rsidP="0056695B" w14:paraId="2D36818E" w14:textId="77777777"/>
    <w:p w:rsidR="0056695B" w:rsidRPr="0031171B" w:rsidP="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0056695B" w:rsidRPr="0031171B" w:rsidP="0056695B" w14:paraId="012707A8" w14:textId="77777777">
      <w:pPr>
        <w:rPr>
          <w:rFonts w:cs="Arial"/>
          <w:szCs w:val="21"/>
        </w:rPr>
      </w:pPr>
    </w:p>
    <w:p w:rsidR="0056695B" w:rsidRPr="0031171B" w:rsidP="0056695B" w14:paraId="515D67C3" w14:textId="02465720">
      <w:pPr>
        <w:rPr>
          <w:rFonts w:cs="Arial"/>
          <w:szCs w:val="21"/>
        </w:rPr>
      </w:pPr>
      <w:r w:rsidRPr="0031171B">
        <w:rPr>
          <w:rFonts w:cs="Arial"/>
          <w:szCs w:val="21"/>
        </w:rPr>
        <w:t>Det anbefales at tilbudet leveres i god tid før fristens utløp. Leverte tilbud kan endres helt frem til tilbudsfristens utløp. Det sist leverte tilbudet regnes som det endelige tilbudet.</w:t>
      </w:r>
    </w:p>
    <w:p w:rsidR="0056695B" w:rsidRPr="0031171B" w:rsidP="0056695B" w14:paraId="0762725F" w14:textId="77777777">
      <w:pPr>
        <w:rPr>
          <w:rFonts w:cs="Arial"/>
          <w:szCs w:val="21"/>
        </w:rPr>
      </w:pPr>
    </w:p>
    <w:p w:rsidR="0056695B" w:rsidRPr="00F4555C" w:rsidP="0056695B" w14:paraId="21C59AA8" w14:textId="16FF5298">
      <w:pPr>
        <w:rPr>
          <w:rFonts w:cs="Arial"/>
          <w:bCs/>
          <w:szCs w:val="21"/>
        </w:rPr>
      </w:pPr>
      <w:r w:rsidRPr="0031171B">
        <w:rPr>
          <w:rFonts w:cs="Arial"/>
          <w:szCs w:val="21"/>
        </w:rPr>
        <w:t xml:space="preserve">Tilbudet krever elektronisk signatur ved levering. Elektronisk signatur kan skaffes fra ulike leverandører, f. eks www.commfides.com, www.buypass.no eller www.bankid.no. </w:t>
      </w:r>
      <w:r w:rsidR="00F27334">
        <w:rPr>
          <w:rFonts w:cs="Arial"/>
          <w:bCs/>
          <w:szCs w:val="21"/>
        </w:rPr>
        <w:t>Statsbygg</w:t>
      </w:r>
      <w:r w:rsidRPr="00F4555C">
        <w:rPr>
          <w:rFonts w:cs="Arial"/>
          <w:bCs/>
          <w:szCs w:val="21"/>
        </w:rPr>
        <w:t xml:space="preserve"> gjør oppmerksom på at det kan ta noen dager å få levert elektronisk signatur, slik at denne prosessen bør settes i gang så snart som mulig.</w:t>
      </w:r>
    </w:p>
    <w:p w:rsidR="0056695B" w:rsidRPr="0031171B" w:rsidP="0056695B" w14:paraId="66622761" w14:textId="77777777">
      <w:pPr>
        <w:jc w:val="both"/>
        <w:rPr>
          <w:rFonts w:cs="Arial"/>
          <w:szCs w:val="21"/>
        </w:rPr>
      </w:pPr>
    </w:p>
    <w:p w:rsidR="0056695B" w:rsidRPr="0031171B" w:rsidP="0056695B" w14:paraId="5E8DA754" w14:textId="3C32BC22">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w:t>
      </w:r>
      <w:r w:rsidRPr="0031171B">
        <w:rPr>
          <w:rFonts w:cs="Arial"/>
          <w:szCs w:val="21"/>
        </w:rPr>
        <w:t>tlf</w:t>
      </w:r>
      <w:r w:rsidRPr="0031171B">
        <w:rPr>
          <w:rFonts w:cs="Arial"/>
          <w:szCs w:val="21"/>
        </w:rPr>
        <w:t xml:space="preserve">: 21 01 88 60 eller på e-post: </w:t>
      </w:r>
      <w:hyperlink r:id="rId10" w:history="1">
        <w:r w:rsidRPr="0031171B">
          <w:rPr>
            <w:rStyle w:val="Hyperlink"/>
            <w:rFonts w:cs="Arial"/>
            <w:szCs w:val="21"/>
          </w:rPr>
          <w:t>support@mercell.com</w:t>
        </w:r>
      </w:hyperlink>
      <w:r w:rsidR="00925D6F">
        <w:rPr>
          <w:rFonts w:cs="Arial"/>
          <w:strike/>
          <w:szCs w:val="21"/>
        </w:rPr>
        <w:t>.</w:t>
      </w:r>
      <w:r w:rsidRPr="0031171B">
        <w:rPr>
          <w:rFonts w:cs="Arial"/>
          <w:szCs w:val="21"/>
        </w:rPr>
        <w:t xml:space="preserve"> </w:t>
      </w:r>
    </w:p>
    <w:p w:rsidR="0056695B" w:rsidP="0056695B" w14:paraId="247B43BC" w14:textId="72964465"/>
    <w:p w:rsidR="0056695B" w:rsidRPr="001C2544" w:rsidP="00F4555C" w14:paraId="27E2367A" w14:textId="77777777">
      <w:pPr>
        <w:pStyle w:val="Heading1"/>
        <w:numPr>
          <w:ilvl w:val="0"/>
          <w:numId w:val="77"/>
        </w:numPr>
      </w:pPr>
      <w:bookmarkStart w:id="82" w:name="_Toc428178875"/>
      <w:bookmarkStart w:id="83" w:name="_Toc435444332"/>
      <w:bookmarkStart w:id="84" w:name="_Toc181868902"/>
      <w:r>
        <w:t>Oppdragsgivers underskrift</w:t>
      </w:r>
      <w:bookmarkEnd w:id="82"/>
      <w:bookmarkEnd w:id="83"/>
      <w:bookmarkEnd w:id="8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17"/>
        <w:gridCol w:w="992"/>
        <w:gridCol w:w="851"/>
        <w:gridCol w:w="850"/>
        <w:gridCol w:w="4395"/>
      </w:tblGrid>
      <w:tr w14:paraId="48FD06AF" w14:textId="77777777" w:rsidTr="00623CAE">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sdt>
          <w:sdtPr>
            <w:id w:val="1913814622"/>
            <w:lock w:val="contentLocked"/>
            <w:text/>
          </w:sdtPr>
          <w:sdtContent>
            <w:tc>
              <w:tcPr>
                <w:tcW w:w="817" w:type="dxa"/>
              </w:tcPr>
              <w:p w:rsidR="0056695B" w:rsidP="00623CAE" w14:paraId="2C509C1F" w14:textId="77777777">
                <w:r>
                  <w:t>Sted:</w:t>
                </w:r>
              </w:p>
            </w:tc>
          </w:sdtContent>
        </w:sdt>
        <w:tc>
          <w:tcPr>
            <w:tcW w:w="1843" w:type="dxa"/>
            <w:gridSpan w:val="2"/>
          </w:tcPr>
          <w:p w:rsidR="0056695B" w:rsidP="00623CAE" w14:paraId="2B8214C6" w14:textId="7872EEBD">
            <w:r w:rsidRPr="009B2EE5">
              <w:t>Oslo</w:t>
            </w:r>
          </w:p>
        </w:tc>
        <w:sdt>
          <w:sdtPr>
            <w:id w:val="-140814531"/>
            <w:lock w:val="contentLocked"/>
            <w:text/>
          </w:sdtPr>
          <w:sdtContent>
            <w:tc>
              <w:tcPr>
                <w:tcW w:w="850" w:type="dxa"/>
              </w:tcPr>
              <w:p w:rsidR="0056695B" w:rsidP="00623CAE" w14:paraId="3863BCA8" w14:textId="77777777">
                <w:r>
                  <w:t>Dato:</w:t>
                </w:r>
              </w:p>
            </w:tc>
          </w:sdtContent>
        </w:sdt>
        <w:tc>
          <w:tcPr>
            <w:tcW w:w="4395" w:type="dxa"/>
          </w:tcPr>
          <w:p w:rsidR="0056695B" w:rsidP="00623CAE" w14:paraId="654952DE" w14:textId="77777777">
            <w:bookmarkStart w:id="85" w:name="OPPGAVE1UTFORTDATO"/>
            <w:r>
              <w:t>14.11.2024</w:t>
            </w:r>
            <w:bookmarkEnd w:id="85"/>
          </w:p>
        </w:tc>
      </w:tr>
      <w:tr w14:paraId="5B2711F4" w14:textId="77777777" w:rsidTr="00623CAE">
        <w:tblPrEx>
          <w:tblW w:w="0" w:type="auto"/>
          <w:tblLook w:val="04A0"/>
        </w:tblPrEx>
        <w:tc>
          <w:tcPr>
            <w:tcW w:w="7905" w:type="dxa"/>
            <w:gridSpan w:val="5"/>
          </w:tcPr>
          <w:p w:rsidR="0056695B" w:rsidP="00623CAE" w14:paraId="2DF640F7" w14:textId="77777777"/>
        </w:tc>
      </w:tr>
      <w:tr w14:paraId="652C5005" w14:textId="77777777" w:rsidTr="00623CAE">
        <w:tblPrEx>
          <w:tblW w:w="0" w:type="auto"/>
          <w:tblLook w:val="04A0"/>
        </w:tblPrEx>
        <w:sdt>
          <w:sdtPr>
            <w:id w:val="105314967"/>
            <w:lock w:val="contentLocked"/>
            <w:text/>
          </w:sdtPr>
          <w:sdtContent>
            <w:tc>
              <w:tcPr>
                <w:tcW w:w="1809" w:type="dxa"/>
                <w:gridSpan w:val="2"/>
              </w:tcPr>
              <w:p w:rsidR="0056695B" w:rsidP="00623CAE" w14:paraId="04E8AFC3" w14:textId="77777777">
                <w:r>
                  <w:t>For Statsbygg:</w:t>
                </w:r>
              </w:p>
            </w:tc>
          </w:sdtContent>
        </w:sdt>
        <w:tc>
          <w:tcPr>
            <w:tcW w:w="6096" w:type="dxa"/>
            <w:gridSpan w:val="3"/>
          </w:tcPr>
          <w:p w:rsidR="0056695B" w:rsidP="00623CAE" w14:paraId="6DAB7174" w14:textId="77777777">
            <w:bookmarkStart w:id="86" w:name="OPPGAVE1ANSVARLIGNAVN"/>
            <w:r>
              <w:t>Per Roar Nordby</w:t>
            </w:r>
            <w:bookmarkEnd w:id="86"/>
          </w:p>
        </w:tc>
      </w:tr>
      <w:tr w14:paraId="783B9D73" w14:textId="77777777" w:rsidTr="00623CAE">
        <w:tblPrEx>
          <w:tblW w:w="0" w:type="auto"/>
          <w:tblLook w:val="04A0"/>
        </w:tblPrEx>
        <w:tc>
          <w:tcPr>
            <w:tcW w:w="1809" w:type="dxa"/>
            <w:gridSpan w:val="2"/>
          </w:tcPr>
          <w:p w:rsidR="0056695B" w:rsidP="00623CAE" w14:paraId="7006CAC5" w14:textId="77777777"/>
        </w:tc>
        <w:tc>
          <w:tcPr>
            <w:tcW w:w="6096" w:type="dxa"/>
            <w:gridSpan w:val="3"/>
          </w:tcPr>
          <w:p w:rsidR="0056695B" w:rsidP="00623CAE" w14:paraId="4F9DEA8A" w14:textId="77777777">
            <w:bookmarkStart w:id="87" w:name="OPPGAVE1ANSVARLIGTITTEL"/>
            <w:r>
              <w:t>fungerende prosjektdirektør</w:t>
            </w:r>
            <w:bookmarkEnd w:id="87"/>
          </w:p>
        </w:tc>
      </w:tr>
      <w:tr w14:paraId="7EBB4219" w14:textId="77777777" w:rsidTr="00623CAE">
        <w:tblPrEx>
          <w:tblW w:w="0" w:type="auto"/>
          <w:tblLook w:val="04A0"/>
        </w:tblPrEx>
        <w:tc>
          <w:tcPr>
            <w:tcW w:w="7905" w:type="dxa"/>
            <w:gridSpan w:val="5"/>
          </w:tcPr>
          <w:p w:rsidR="0056695B" w:rsidP="00623CAE" w14:paraId="22144582" w14:textId="77777777"/>
        </w:tc>
      </w:tr>
      <w:tr w14:paraId="68FAB1DA" w14:textId="77777777" w:rsidTr="00623CAE">
        <w:tblPrEx>
          <w:tblW w:w="0" w:type="auto"/>
          <w:tblLook w:val="04A0"/>
        </w:tblPrEx>
        <w:tc>
          <w:tcPr>
            <w:tcW w:w="7905" w:type="dxa"/>
            <w:gridSpan w:val="5"/>
          </w:tcPr>
          <w:p w:rsidR="0056695B" w:rsidRPr="00B36D4C" w:rsidP="00623CAE" w14:paraId="70E3A9EC" w14:textId="77777777">
            <w:pPr>
              <w:rPr>
                <w:i/>
                <w:iCs/>
                <w:color w:val="147E88" w:themeColor="accent2"/>
              </w:rPr>
            </w:pPr>
            <w:bookmarkStart w:id="88" w:name="DOKUMENTGODKJENT"/>
            <w:r w:rsidRPr="00B36D4C">
              <w:rPr>
                <w:i/>
                <w:iCs/>
                <w:color w:val="147E88" w:themeColor="accent2"/>
              </w:rPr>
              <w:t>Dette dokumentet er elektronisk godkjent.</w:t>
            </w:r>
            <w:bookmarkEnd w:id="88"/>
          </w:p>
        </w:tc>
      </w:tr>
    </w:tbl>
    <w:p w:rsidR="0056695B" w:rsidP="0056695B" w14:paraId="7485E06B" w14:textId="77777777"/>
    <w:p w:rsidR="004C6177" w:rsidP="00B36D4C" w14:paraId="61E6D1C7" w14:textId="77777777">
      <w:pPr>
        <w:pStyle w:val="Heading2"/>
        <w:numPr>
          <w:ilvl w:val="0"/>
          <w:numId w:val="0"/>
        </w:numPr>
      </w:pPr>
    </w:p>
    <w:p w:rsidR="00B36D4C" w:rsidP="00B36D4C" w14:paraId="6F0AA784" w14:textId="77777777"/>
    <w:p w:rsidR="00B36D4C" w:rsidP="00B36D4C" w14:paraId="06C96632" w14:textId="77777777">
      <w:pPr>
        <w:rPr>
          <w:rFonts w:ascii="Arial" w:hAnsi="Arial" w:cs="Arial"/>
          <w:color w:val="FF0000"/>
          <w:szCs w:val="21"/>
        </w:rPr>
      </w:pPr>
    </w:p>
    <w:p w:rsidR="00B36D4C" w:rsidRPr="00B36D4C" w:rsidP="00B36D4C" w14:paraId="77624DB9" w14:textId="77777777"/>
    <w:sectPr w:rsidSect="00670D98">
      <w:headerReference w:type="default" r:id="rId11"/>
      <w:footerReference w:type="default" r:id="rId12"/>
      <w:headerReference w:type="first" r:id="rId13"/>
      <w:footerReference w:type="first" r:id="rId14"/>
      <w:pgSz w:w="11906" w:h="16838" w:code="9"/>
      <w:pgMar w:top="2098" w:right="1134" w:bottom="1701" w:left="1134" w:header="1077" w:footer="73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05"/>
      <w:gridCol w:w="1605"/>
      <w:gridCol w:w="1605"/>
    </w:tblGrid>
    <w:tr w14:paraId="2694CAAA" w14:textId="77777777" w:rsidTr="009B2EE5">
      <w:tblPrEx>
        <w:tblW w:w="48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1605" w:type="dxa"/>
        </w:tcPr>
        <w:p w:rsidR="00F457A6" w:rsidRPr="002B355D" w:rsidP="00973AF0" w14:paraId="4CED2603" w14:textId="77777777">
          <w:pPr>
            <w:pStyle w:val="Footer"/>
            <w:jc w:val="right"/>
          </w:pPr>
        </w:p>
      </w:tc>
      <w:tc>
        <w:tcPr>
          <w:tcW w:w="1605" w:type="dxa"/>
        </w:tcPr>
        <w:p w:rsidR="00F457A6" w:rsidRPr="002B355D" w:rsidP="00973AF0" w14:paraId="40D8178F" w14:textId="77777777">
          <w:pPr>
            <w:pStyle w:val="Footer"/>
            <w:jc w:val="right"/>
          </w:pPr>
        </w:p>
      </w:tc>
      <w:tc>
        <w:tcPr>
          <w:tcW w:w="1605" w:type="dxa"/>
        </w:tcPr>
        <w:p w:rsidR="00F457A6" w:rsidRPr="002B355D" w:rsidP="00973AF0" w14:paraId="3D0C93F4" w14:textId="77777777">
          <w:pPr>
            <w:pStyle w:val="Footer"/>
            <w:jc w:val="right"/>
          </w:pPr>
        </w:p>
      </w:tc>
    </w:tr>
    <w:tr w14:paraId="360429B2" w14:textId="77777777" w:rsidTr="009B2EE5">
      <w:tblPrEx>
        <w:tblW w:w="4815" w:type="dxa"/>
        <w:tblLook w:val="04A0"/>
      </w:tblPrEx>
      <w:tc>
        <w:tcPr>
          <w:tcW w:w="1605" w:type="dxa"/>
        </w:tcPr>
        <w:p w:rsidR="00F457A6" w:rsidRPr="002B355D" w:rsidP="00973AF0" w14:paraId="19CF429D" w14:textId="77777777">
          <w:pPr>
            <w:pStyle w:val="Footer"/>
            <w:jc w:val="right"/>
          </w:pPr>
        </w:p>
      </w:tc>
      <w:tc>
        <w:tcPr>
          <w:tcW w:w="1605" w:type="dxa"/>
        </w:tcPr>
        <w:p w:rsidR="00F457A6" w:rsidRPr="002B355D" w:rsidP="00973AF0" w14:paraId="3F3B4F43" w14:textId="77777777">
          <w:pPr>
            <w:pStyle w:val="Footer"/>
            <w:jc w:val="right"/>
          </w:pPr>
        </w:p>
      </w:tc>
      <w:tc>
        <w:tcPr>
          <w:tcW w:w="1605" w:type="dxa"/>
        </w:tcPr>
        <w:p w:rsidR="00F457A6" w:rsidRPr="002B355D" w:rsidP="00973AF0" w14:paraId="615C8917" w14:textId="77777777">
          <w:pPr>
            <w:pStyle w:val="Footer"/>
            <w:jc w:val="right"/>
          </w:pPr>
        </w:p>
      </w:tc>
    </w:tr>
    <w:tr w14:paraId="0599E65E" w14:textId="77777777" w:rsidTr="009B2EE5">
      <w:tblPrEx>
        <w:tblW w:w="4815" w:type="dxa"/>
        <w:tblLook w:val="04A0"/>
      </w:tblPrEx>
      <w:tc>
        <w:tcPr>
          <w:tcW w:w="1605" w:type="dxa"/>
        </w:tcPr>
        <w:p w:rsidR="00F457A6" w:rsidRPr="002B355D" w:rsidP="00973AF0" w14:paraId="4344902E" w14:textId="77777777">
          <w:pPr>
            <w:pStyle w:val="Footer"/>
            <w:jc w:val="right"/>
          </w:pPr>
        </w:p>
      </w:tc>
      <w:tc>
        <w:tcPr>
          <w:tcW w:w="1605" w:type="dxa"/>
        </w:tcPr>
        <w:p w:rsidR="00F457A6" w:rsidRPr="002B355D" w:rsidP="00973AF0" w14:paraId="385C0EB3" w14:textId="77777777">
          <w:pPr>
            <w:pStyle w:val="Footer"/>
            <w:jc w:val="right"/>
          </w:pPr>
        </w:p>
      </w:tc>
      <w:tc>
        <w:tcPr>
          <w:tcW w:w="1605" w:type="dxa"/>
        </w:tcPr>
        <w:p w:rsidR="00F457A6" w:rsidRPr="002B355D" w:rsidP="00973AF0" w14:paraId="3EACC8A3" w14:textId="77777777">
          <w:pPr>
            <w:pStyle w:val="Footer"/>
            <w:jc w:val="right"/>
          </w:pPr>
        </w:p>
      </w:tc>
    </w:tr>
  </w:tbl>
  <w:p w:rsidR="008C7BA7" w:rsidRPr="002B355D" w:rsidP="008C7BA7" w14:paraId="368C83F6" w14:textId="77777777">
    <w:pPr>
      <w:pStyle w:val="Footer"/>
      <w:jc w:val="right"/>
    </w:pPr>
    <w:r w:rsidRPr="002B355D">
      <w:fldChar w:fldCharType="begin"/>
    </w:r>
    <w:r w:rsidRPr="002B355D">
      <w:instrText>PAGE  \* Arabic  \* MERGEFORMAT</w:instrText>
    </w:r>
    <w:r w:rsidRPr="002B355D">
      <w:fldChar w:fldCharType="separate"/>
    </w:r>
    <w:r w:rsidRPr="002B355D">
      <w:t>2</w:t>
    </w:r>
    <w:r w:rsidRPr="002B355D">
      <w:fldChar w:fldCharType="end"/>
    </w:r>
    <w:r w:rsidRPr="002B355D">
      <w:t>/</w:t>
    </w:r>
    <w:r>
      <w:fldChar w:fldCharType="begin"/>
    </w:r>
    <w:r>
      <w:instrText>NUMPAGES  \* Arabic  \* MERGEFORMAT</w:instrText>
    </w:r>
    <w:r>
      <w:fldChar w:fldCharType="separate"/>
    </w:r>
    <w:r w:rsidRPr="002B355D">
      <w:t>2</w:t>
    </w:r>
    <w:r w:rsidRPr="002B355D">
      <w:fldChar w:fldCharType="end"/>
    </w:r>
  </w:p>
  <w:p w:rsidR="001F1EAA" w:rsidRPr="002B355D" w14:paraId="47AF526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23CAE" w:rsidRPr="002B355D" w:rsidP="00623CAE" w14:paraId="658FC438" w14:textId="77777777">
    <w:pPr>
      <w:pStyle w:val="Footer"/>
    </w:pPr>
    <w:r w:rsidRPr="002B355D">
      <w:rPr>
        <w:b/>
      </w:rPr>
      <w:t>UTGIVER</w:t>
    </w:r>
    <w:r w:rsidRPr="002B355D">
      <w:t xml:space="preserve"> UFV</w:t>
    </w:r>
  </w:p>
  <w:p w:rsidR="00623CAE" w:rsidRPr="002B355D" w:rsidP="00623CAE" w14:paraId="57678643" w14:textId="77777777">
    <w:pPr>
      <w:pStyle w:val="Footer"/>
    </w:pPr>
    <w:r w:rsidRPr="002B355D">
      <w:rPr>
        <w:b/>
      </w:rPr>
      <w:t>GODKJENT DATO</w:t>
    </w:r>
    <w:r w:rsidRPr="002B355D">
      <w:t xml:space="preserve"> XX.XX.20XX</w:t>
    </w:r>
    <w:r w:rsidRPr="002B355D">
      <w:tab/>
    </w:r>
    <w:r w:rsidRPr="002B355D">
      <w:rPr>
        <w:b/>
      </w:rPr>
      <w:t>GODKJENT</w:t>
    </w:r>
    <w:r w:rsidRPr="002B355D">
      <w:t xml:space="preserve"> AV </w:t>
    </w:r>
    <w:r w:rsidRPr="002B355D">
      <w:t>Dir</w:t>
    </w:r>
    <w:r w:rsidRPr="002B355D">
      <w:t xml:space="preserve"> U</w:t>
    </w:r>
  </w:p>
  <w:p w:rsidR="00623CAE" w:rsidRPr="002B355D" w:rsidP="00623CAE" w14:paraId="3996A416" w14:textId="77777777">
    <w:pPr>
      <w:pStyle w:val="Footer"/>
    </w:pPr>
    <w:r w:rsidRPr="002B355D">
      <w:rPr>
        <w:b/>
      </w:rPr>
      <w:t>SAKSNUMMER</w:t>
    </w:r>
    <w:r w:rsidRPr="002B355D">
      <w:t xml:space="preserve"> XXXXXXXXX-XX</w:t>
    </w:r>
    <w:r w:rsidRPr="002B355D">
      <w:tab/>
    </w:r>
    <w:r w:rsidRPr="002B355D">
      <w:rPr>
        <w:b/>
      </w:rPr>
      <w:t>DOKUMENTEIER</w:t>
    </w:r>
    <w:r w:rsidRPr="002B355D">
      <w:t xml:space="preserve"> Direktor 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24"/>
      <w:gridCol w:w="3124"/>
      <w:gridCol w:w="3390"/>
    </w:tblGrid>
    <w:tr w14:paraId="0D759513" w14:textId="77777777" w:rsidTr="2AD5255D">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124" w:type="dxa"/>
        </w:tcPr>
        <w:p w:rsidR="00E4120D" w:rsidRPr="002B355D" w:rsidP="00E4120D" w14:paraId="2F851EC4" w14:textId="77777777">
          <w:pPr>
            <w:pStyle w:val="Header"/>
            <w:jc w:val="right"/>
            <w:rPr>
              <w:rStyle w:val="Bunntekstbold"/>
            </w:rPr>
          </w:pPr>
        </w:p>
      </w:tc>
      <w:tc>
        <w:tcPr>
          <w:tcW w:w="3124" w:type="dxa"/>
        </w:tcPr>
        <w:p w:rsidR="00E4120D" w:rsidRPr="002B355D" w:rsidP="00E4120D" w14:paraId="20FA1587" w14:textId="77777777">
          <w:pPr>
            <w:pStyle w:val="Header"/>
            <w:jc w:val="right"/>
            <w:rPr>
              <w:rStyle w:val="Bunntekstbold"/>
            </w:rPr>
          </w:pPr>
        </w:p>
      </w:tc>
      <w:tc>
        <w:tcPr>
          <w:tcW w:w="3390" w:type="dxa"/>
        </w:tcPr>
        <w:p w:rsidR="00E4120D" w:rsidRPr="002B355D" w:rsidP="00E4120D" w14:paraId="464B0DAB" w14:textId="77777777">
          <w:pPr>
            <w:pStyle w:val="Header"/>
            <w:jc w:val="right"/>
            <w:rPr>
              <w:b w:val="0"/>
              <w:bCs/>
              <w:color w:val="000000" w:themeColor="text1"/>
              <w:szCs w:val="13"/>
            </w:rPr>
          </w:pPr>
          <w:r w:rsidRPr="002B355D">
            <w:rPr>
              <w:bCs/>
              <w:color w:val="000000" w:themeColor="text1"/>
              <w:szCs w:val="13"/>
            </w:rPr>
            <w:t>Åpen anbudskonkurranse</w:t>
          </w:r>
        </w:p>
        <w:p w:rsidR="00E4120D" w:rsidRPr="002B355D" w:rsidP="00E4120D" w14:paraId="4858434B" w14:textId="77777777">
          <w:pPr>
            <w:pStyle w:val="Header"/>
            <w:jc w:val="right"/>
            <w:rPr>
              <w:b w:val="0"/>
              <w:bCs/>
              <w:color w:val="000000" w:themeColor="text1"/>
              <w:szCs w:val="13"/>
            </w:rPr>
          </w:pPr>
          <w:r w:rsidRPr="002B355D">
            <w:rPr>
              <w:bCs/>
              <w:color w:val="000000" w:themeColor="text1"/>
              <w:szCs w:val="13"/>
            </w:rPr>
            <w:t>Tilbudsinvitasjon – varer</w:t>
          </w:r>
        </w:p>
        <w:p w:rsidR="00E4120D" w:rsidRPr="00F4555C" w:rsidP="00E4120D" w14:paraId="7D1A7CD8" w14:textId="2541B096">
          <w:pPr>
            <w:jc w:val="right"/>
            <w:rPr>
              <w:b/>
              <w:sz w:val="13"/>
              <w:szCs w:val="13"/>
            </w:rPr>
          </w:pPr>
          <w:r w:rsidRPr="00F4555C">
            <w:rPr>
              <w:b/>
              <w:sz w:val="13"/>
              <w:szCs w:val="13"/>
            </w:rPr>
            <w:t>1105601 UiO Livsvitenskap brukerutstyr</w:t>
          </w:r>
        </w:p>
        <w:p w:rsidR="001D47CC" w:rsidRPr="003E5CE3" w:rsidP="001D47CC" w14:paraId="4153D540" w14:textId="6A7FA795">
          <w:pPr>
            <w:jc w:val="right"/>
            <w:rPr>
              <w:b/>
              <w:sz w:val="13"/>
              <w:szCs w:val="13"/>
            </w:rPr>
          </w:pPr>
          <w:r w:rsidRPr="003E5CE3">
            <w:rPr>
              <w:b/>
              <w:sz w:val="13"/>
              <w:szCs w:val="13"/>
            </w:rPr>
            <w:t>K922.02</w:t>
          </w:r>
          <w:r w:rsidRPr="003E5CE3" w:rsidR="003E5CE3">
            <w:rPr>
              <w:b/>
              <w:sz w:val="13"/>
              <w:szCs w:val="13"/>
            </w:rPr>
            <w:t xml:space="preserve"> </w:t>
          </w:r>
          <w:r w:rsidRPr="00A547BF" w:rsidR="00A547BF">
            <w:rPr>
              <w:b/>
              <w:sz w:val="13"/>
              <w:szCs w:val="13"/>
            </w:rPr>
            <w:t>Frys og kjøleskap laboratorie</w:t>
          </w:r>
        </w:p>
        <w:p w:rsidR="00E4120D" w:rsidRPr="002B355D" w:rsidP="2AD5255D" w14:paraId="541A3BD1" w14:textId="56F4DABA">
          <w:pPr>
            <w:jc w:val="right"/>
            <w:rPr>
              <w:rStyle w:val="Bunntekstbold"/>
              <w:color w:val="FF0000"/>
            </w:rPr>
          </w:pPr>
          <w:r w:rsidRPr="2AD5255D">
            <w:rPr>
              <w:b/>
              <w:bCs/>
              <w:sz w:val="13"/>
              <w:szCs w:val="13"/>
            </w:rPr>
            <w:t>Saksnummer: 2024/4928</w:t>
          </w:r>
          <w:r w:rsidRPr="2AD5255D">
            <w:rPr>
              <w:b/>
              <w:bCs/>
              <w:color w:val="FF0000"/>
              <w:sz w:val="13"/>
              <w:szCs w:val="13"/>
            </w:rPr>
            <w:t xml:space="preserve"> </w:t>
          </w:r>
        </w:p>
      </w:tc>
    </w:tr>
    <w:tr w14:paraId="115F748B" w14:textId="77777777" w:rsidTr="2AD5255D">
      <w:tblPrEx>
        <w:tblW w:w="0" w:type="auto"/>
        <w:tblLook w:val="04A0"/>
      </w:tblPrEx>
      <w:trPr>
        <w:trHeight w:val="354"/>
      </w:trPr>
      <w:tc>
        <w:tcPr>
          <w:tcW w:w="3124" w:type="dxa"/>
        </w:tcPr>
        <w:p w:rsidR="00E4120D" w:rsidRPr="002B355D" w:rsidP="00E4120D" w14:paraId="72E4ACB3" w14:textId="77777777">
          <w:pPr>
            <w:pStyle w:val="Header"/>
            <w:jc w:val="right"/>
            <w:rPr>
              <w:rStyle w:val="Bunntekstbold"/>
            </w:rPr>
          </w:pPr>
        </w:p>
      </w:tc>
      <w:tc>
        <w:tcPr>
          <w:tcW w:w="3124" w:type="dxa"/>
        </w:tcPr>
        <w:p w:rsidR="00E4120D" w:rsidRPr="002B355D" w:rsidP="00E4120D" w14:paraId="49C25513" w14:textId="77777777">
          <w:pPr>
            <w:pStyle w:val="Header"/>
            <w:jc w:val="right"/>
            <w:rPr>
              <w:rStyle w:val="Bunntekstbold"/>
            </w:rPr>
          </w:pPr>
        </w:p>
      </w:tc>
      <w:tc>
        <w:tcPr>
          <w:tcW w:w="3390" w:type="dxa"/>
        </w:tcPr>
        <w:p w:rsidR="00E4120D" w:rsidRPr="002B355D" w:rsidP="00F4555C" w14:paraId="3F469218" w14:textId="01B669AA">
          <w:pPr>
            <w:pStyle w:val="Header"/>
            <w:rPr>
              <w:rStyle w:val="Bunntekstbold"/>
              <w:b/>
              <w:bCs/>
            </w:rPr>
          </w:pPr>
          <w:bookmarkStart w:id="89" w:name="SAKSNR"/>
          <w:bookmarkStart w:id="90" w:name="NRISAK"/>
          <w:bookmarkEnd w:id="89"/>
          <w:bookmarkEnd w:id="90"/>
        </w:p>
      </w:tc>
    </w:tr>
  </w:tbl>
  <w:p w:rsidR="00623CAE" w:rsidRPr="002B355D" w:rsidP="001D47CC" w14:paraId="1B05A9DA" w14:textId="257163A5">
    <w:pPr>
      <w:pStyle w:val="Header"/>
    </w:pPr>
    <w:sdt>
      <w:sdtPr>
        <w:rPr>
          <w:b w:val="0"/>
        </w:rPr>
        <w:id w:val="71246142"/>
        <w:docPartObj>
          <w:docPartGallery w:val="Page Numbers (Top of Page)"/>
          <w:docPartUnique/>
        </w:docPartObj>
      </w:sdtPr>
      <w:sdtEndPr>
        <w:rPr>
          <w:b/>
        </w:rPr>
      </w:sdtEndPr>
      <w:sdtContent>
        <w:r w:rsidRPr="006D6950" w:rsidR="002F1B7B">
          <w:rPr>
            <w:noProof/>
            <w:lang w:eastAsia="nb-NO"/>
          </w:rPr>
          <mc:AlternateContent>
            <mc:Choice Requires="wps">
              <w:drawing>
                <wp:anchor distT="0" distB="0" distL="114300" distR="114300" simplePos="0" relativeHeight="251659264"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sidRPr="006D6950" w:rsidR="002F1B7B">
          <w:rPr>
            <w:noProof/>
            <w:lang w:eastAsia="nb-NO"/>
          </w:rPr>
          <w:drawing>
            <wp:anchor distT="0" distB="0" distL="114300" distR="114300" simplePos="0" relativeHeight="251660288"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23CAE" w:rsidRPr="002B355D" w:rsidP="00623CAE" w14:paraId="0D283F5E" w14:textId="77777777">
    <w:pPr>
      <w:pStyle w:val="Header"/>
    </w:pPr>
    <w:r w:rsidRPr="006D6950">
      <w:rPr>
        <w:noProof/>
        <w:lang w:eastAsia="nb-NO"/>
      </w:rPr>
      <mc:AlternateContent>
        <mc:Choice Requires="wps">
          <w:drawing>
            <wp:anchor distT="0" distB="0" distL="114300" distR="114300" simplePos="0" relativeHeight="251658240" behindDoc="0" locked="0" layoutInCell="1" allowOverlap="1">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xmlns:wps="http://schemas.microsoft.com/office/word/2010/wordprocessingShape">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1312" from="17pt,300.5pt" to="34pt,300.5pt" strokecolor="#88c9d0" strokeweight="0.5pt">
              <v:stroke joinstyle="miter"/>
            </v:line>
          </w:pict>
        </mc:Fallback>
      </mc:AlternateContent>
    </w:r>
    <w:r w:rsidRPr="00F4555C">
      <w:rPr>
        <w:lang w:eastAsia="nb-NO"/>
      </w:rPr>
      <w:t xml:space="preserve"> </w:t>
    </w:r>
    <w:r w:rsidRPr="006D6950">
      <w:rPr>
        <w:noProof/>
        <w:lang w:eastAsia="nb-NO"/>
      </w:rPr>
      <w:drawing>
        <wp:anchor distT="0" distB="0" distL="114300" distR="114300" simplePos="0" relativeHeight="251663360" behindDoc="1" locked="0" layoutInCell="1" allowOverlap="1">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RPr="002B355D" w:rsidP="00623CAE" w14:paraId="5C13B5FD" w14:textId="77777777">
    <w:pPr>
      <w:pStyle w:val="Header"/>
    </w:pPr>
  </w:p>
  <w:p w:rsidR="00623CAE" w:rsidRPr="002B355D" w:rsidP="00623CAE" w14:paraId="7B3997A1" w14:textId="77777777">
    <w:pPr>
      <w:pStyle w:val="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944D81"/>
    <w:multiLevelType w:val="multilevel"/>
    <w:tmpl w:val="B438403A"/>
    <w:lvl w:ilvl="0">
      <w:start w:val="1"/>
      <w:numFmt w:val="decimal"/>
      <w:pStyle w:val="ListNumber"/>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28601FA"/>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nsid w:val="03C436F3"/>
    <w:multiLevelType w:val="multilevel"/>
    <w:tmpl w:val="9D00A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4387F98"/>
    <w:multiLevelType w:val="hybridMultilevel"/>
    <w:tmpl w:val="7EAC1FF2"/>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4">
    <w:nsid w:val="08265181"/>
    <w:multiLevelType w:val="hybridMultilevel"/>
    <w:tmpl w:val="1E10C79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5">
    <w:nsid w:val="0CC33F2D"/>
    <w:multiLevelType w:val="hybridMultilevel"/>
    <w:tmpl w:val="A1B2A2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0D773BF7"/>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7">
    <w:nsid w:val="0E9A5289"/>
    <w:multiLevelType w:val="hybridMultilevel"/>
    <w:tmpl w:val="3918D3A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09B32D8"/>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9">
    <w:nsid w:val="15E226DA"/>
    <w:multiLevelType w:val="hybridMultilevel"/>
    <w:tmpl w:val="64C2E34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B8C7920"/>
    <w:multiLevelType w:val="multilevel"/>
    <w:tmpl w:val="1E0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E7A5B76"/>
    <w:multiLevelType w:val="hybridMultilevel"/>
    <w:tmpl w:val="E94EED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2">
    <w:nsid w:val="21D100EA"/>
    <w:multiLevelType w:val="multilevel"/>
    <w:tmpl w:val="564E5AF8"/>
    <w:lvl w:ilvl="0">
      <w:start w:val="5"/>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13">
    <w:nsid w:val="26373E4D"/>
    <w:multiLevelType w:val="hybridMultilevel"/>
    <w:tmpl w:val="8E76BB60"/>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4">
    <w:nsid w:val="26943F58"/>
    <w:multiLevelType w:val="hybridMultilevel"/>
    <w:tmpl w:val="A16090D8"/>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5">
    <w:nsid w:val="291F4786"/>
    <w:multiLevelType w:val="hybridMultilevel"/>
    <w:tmpl w:val="56EAC0D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16">
    <w:nsid w:val="29525BFB"/>
    <w:multiLevelType w:val="hybridMultilevel"/>
    <w:tmpl w:val="81644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B8B1F6D"/>
    <w:multiLevelType w:val="multilevel"/>
    <w:tmpl w:val="9AA05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2CF1E39E"/>
    <w:multiLevelType w:val="hybridMultilevel"/>
    <w:tmpl w:val="FFFFFFFF"/>
    <w:lvl w:ilvl="0">
      <w:start w:val="1"/>
      <w:numFmt w:val="bullet"/>
      <w:lvlText w:val="-"/>
      <w:lvlJc w:val="left"/>
      <w:pPr>
        <w:ind w:left="720" w:hanging="360"/>
      </w:pPr>
      <w:rPr>
        <w:rFonts w:ascii="Aptos" w:hAnsi="Apto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0">
    <w:nsid w:val="363F484F"/>
    <w:multiLevelType w:val="hybridMultilevel"/>
    <w:tmpl w:val="644AF95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38670DDA"/>
    <w:multiLevelType w:val="multilevel"/>
    <w:tmpl w:val="FC889C48"/>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22">
    <w:nsid w:val="3ADE150B"/>
    <w:multiLevelType w:val="hybridMultilevel"/>
    <w:tmpl w:val="09DC8544"/>
    <w:lvl w:ilvl="0">
      <w:start w:val="1"/>
      <w:numFmt w:val="bullet"/>
      <w:pStyle w:val="BodyText3"/>
      <w:lvlText w:val=""/>
      <w:lvlJc w:val="left"/>
      <w:pPr>
        <w:tabs>
          <w:tab w:val="num" w:pos="1287"/>
        </w:tabs>
        <w:ind w:left="1287" w:hanging="360"/>
      </w:pPr>
      <w:rPr>
        <w:rFonts w:ascii="Symbol" w:hAnsi="Symbol" w:hint="default"/>
      </w:rPr>
    </w:lvl>
    <w:lvl w:ilvl="1">
      <w:start w:val="1"/>
      <w:numFmt w:val="bullet"/>
      <w:lvlText w:val="o"/>
      <w:lvlJc w:val="left"/>
      <w:pPr>
        <w:tabs>
          <w:tab w:val="num" w:pos="2007"/>
        </w:tabs>
        <w:ind w:left="2007" w:hanging="360"/>
      </w:pPr>
      <w:rPr>
        <w:rFonts w:ascii="Courier New" w:hAnsi="Courier New" w:hint="default"/>
      </w:rPr>
    </w:lvl>
    <w:lvl w:ilvl="2" w:tentative="1">
      <w:start w:val="1"/>
      <w:numFmt w:val="bullet"/>
      <w:lvlText w:val=""/>
      <w:lvlJc w:val="left"/>
      <w:pPr>
        <w:tabs>
          <w:tab w:val="num" w:pos="2727"/>
        </w:tabs>
        <w:ind w:left="2727" w:hanging="360"/>
      </w:pPr>
      <w:rPr>
        <w:rFonts w:ascii="Wingdings" w:hAnsi="Wingdings" w:hint="default"/>
      </w:rPr>
    </w:lvl>
    <w:lvl w:ilvl="3" w:tentative="1">
      <w:start w:val="1"/>
      <w:numFmt w:val="bullet"/>
      <w:lvlText w:val=""/>
      <w:lvlJc w:val="left"/>
      <w:pPr>
        <w:tabs>
          <w:tab w:val="num" w:pos="3447"/>
        </w:tabs>
        <w:ind w:left="3447" w:hanging="360"/>
      </w:pPr>
      <w:rPr>
        <w:rFonts w:ascii="Symbol" w:hAnsi="Symbol" w:hint="default"/>
      </w:rPr>
    </w:lvl>
    <w:lvl w:ilvl="4" w:tentative="1">
      <w:start w:val="1"/>
      <w:numFmt w:val="bullet"/>
      <w:lvlText w:val="o"/>
      <w:lvlJc w:val="left"/>
      <w:pPr>
        <w:tabs>
          <w:tab w:val="num" w:pos="4167"/>
        </w:tabs>
        <w:ind w:left="4167" w:hanging="360"/>
      </w:pPr>
      <w:rPr>
        <w:rFonts w:ascii="Courier New" w:hAnsi="Courier New" w:hint="default"/>
      </w:rPr>
    </w:lvl>
    <w:lvl w:ilvl="5" w:tentative="1">
      <w:start w:val="1"/>
      <w:numFmt w:val="bullet"/>
      <w:lvlText w:val=""/>
      <w:lvlJc w:val="left"/>
      <w:pPr>
        <w:tabs>
          <w:tab w:val="num" w:pos="4887"/>
        </w:tabs>
        <w:ind w:left="4887" w:hanging="360"/>
      </w:pPr>
      <w:rPr>
        <w:rFonts w:ascii="Wingdings" w:hAnsi="Wingdings" w:hint="default"/>
      </w:rPr>
    </w:lvl>
    <w:lvl w:ilvl="6" w:tentative="1">
      <w:start w:val="1"/>
      <w:numFmt w:val="bullet"/>
      <w:lvlText w:val=""/>
      <w:lvlJc w:val="left"/>
      <w:pPr>
        <w:tabs>
          <w:tab w:val="num" w:pos="5607"/>
        </w:tabs>
        <w:ind w:left="5607" w:hanging="360"/>
      </w:pPr>
      <w:rPr>
        <w:rFonts w:ascii="Symbol" w:hAnsi="Symbol" w:hint="default"/>
      </w:rPr>
    </w:lvl>
    <w:lvl w:ilvl="7" w:tentative="1">
      <w:start w:val="1"/>
      <w:numFmt w:val="bullet"/>
      <w:lvlText w:val="o"/>
      <w:lvlJc w:val="left"/>
      <w:pPr>
        <w:tabs>
          <w:tab w:val="num" w:pos="6327"/>
        </w:tabs>
        <w:ind w:left="6327" w:hanging="360"/>
      </w:pPr>
      <w:rPr>
        <w:rFonts w:ascii="Courier New" w:hAnsi="Courier New" w:hint="default"/>
      </w:rPr>
    </w:lvl>
    <w:lvl w:ilvl="8" w:tentative="1">
      <w:start w:val="1"/>
      <w:numFmt w:val="bullet"/>
      <w:lvlText w:val=""/>
      <w:lvlJc w:val="left"/>
      <w:pPr>
        <w:tabs>
          <w:tab w:val="num" w:pos="7047"/>
        </w:tabs>
        <w:ind w:left="7047" w:hanging="360"/>
      </w:pPr>
      <w:rPr>
        <w:rFonts w:ascii="Wingdings" w:hAnsi="Wingdings" w:hint="default"/>
      </w:rPr>
    </w:lvl>
  </w:abstractNum>
  <w:abstractNum w:abstractNumId="23">
    <w:nsid w:val="3BF03040"/>
    <w:multiLevelType w:val="hybridMultilevel"/>
    <w:tmpl w:val="FFFFFFFF"/>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3DF06B46"/>
    <w:multiLevelType w:val="hybridMultilevel"/>
    <w:tmpl w:val="5C2A4AB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25">
    <w:nsid w:val="408D31AD"/>
    <w:multiLevelType w:val="hybridMultilevel"/>
    <w:tmpl w:val="E4622D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42A6177E"/>
    <w:multiLevelType w:val="multilevel"/>
    <w:tmpl w:val="7228C292"/>
    <w:lvl w:ilvl="0">
      <w:start w:val="4"/>
      <w:numFmt w:val="decimal"/>
      <w:lvlText w:val="%1"/>
      <w:lvlJc w:val="left"/>
      <w:pPr>
        <w:ind w:left="432" w:hanging="432"/>
      </w:pPr>
      <w:rPr>
        <w:rFonts w:hint="default"/>
      </w:rPr>
    </w:lvl>
    <w:lvl w:ilvl="1">
      <w:start w:val="4"/>
      <w:numFmt w:val="decimal"/>
      <w:lvlText w:val="%1.%2"/>
      <w:lvlJc w:val="left"/>
      <w:pPr>
        <w:ind w:left="576" w:hanging="576"/>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2294" w:hanging="1584"/>
      </w:pPr>
      <w:rPr>
        <w:rFonts w:hint="default"/>
      </w:rPr>
    </w:lvl>
  </w:abstractNum>
  <w:abstractNum w:abstractNumId="27">
    <w:nsid w:val="42FA31EC"/>
    <w:multiLevelType w:val="singleLevel"/>
    <w:tmpl w:val="02A6D78C"/>
    <w:lvl w:ilvl="0">
      <w:start w:val="1"/>
      <w:numFmt w:val="bullet"/>
      <w:pStyle w:val="ListBullet"/>
      <w:lvlText w:val=""/>
      <w:lvlJc w:val="left"/>
      <w:pPr>
        <w:tabs>
          <w:tab w:val="num" w:pos="360"/>
        </w:tabs>
        <w:ind w:left="360" w:hanging="360"/>
      </w:pPr>
      <w:rPr>
        <w:rFonts w:ascii="Symbol" w:hAnsi="Symbol" w:hint="default"/>
      </w:rPr>
    </w:lvl>
  </w:abstractNum>
  <w:abstractNum w:abstractNumId="28">
    <w:nsid w:val="45230D4B"/>
    <w:multiLevelType w:val="hybridMultilevel"/>
    <w:tmpl w:val="46988694"/>
    <w:lvl w:ilvl="0">
      <w:start w:val="1"/>
      <w:numFmt w:val="bullet"/>
      <w:pStyle w:val="ListParagraph"/>
      <w:lvlText w:val=""/>
      <w:lvlJc w:val="left"/>
      <w:pPr>
        <w:ind w:left="1440" w:hanging="360"/>
      </w:pPr>
      <w:rPr>
        <w:rFonts w:ascii="Symbol" w:hAnsi="Symbol" w:hint="default"/>
        <w:color w:val="88C9D0" w:themeColor="accent1"/>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9">
    <w:nsid w:val="458E1793"/>
    <w:multiLevelType w:val="hybridMultilevel"/>
    <w:tmpl w:val="224AC3C8"/>
    <w:lvl w:ilvl="0">
      <w:start w:val="1"/>
      <w:numFmt w:val="decimal"/>
      <w:pStyle w:val="Heading2"/>
      <w:lvlText w:val="1.%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46852AD5"/>
    <w:multiLevelType w:val="multilevel"/>
    <w:tmpl w:val="C07CDBF0"/>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83E4790"/>
    <w:multiLevelType w:val="hybridMultilevel"/>
    <w:tmpl w:val="3E6AD2C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nsid w:val="49D4057E"/>
    <w:multiLevelType w:val="hybridMultilevel"/>
    <w:tmpl w:val="774893B8"/>
    <w:lvl w:ilvl="0">
      <w:start w:val="1"/>
      <w:numFmt w:val="bullet"/>
      <w:lvlText w:val=""/>
      <w:lvlJc w:val="left"/>
      <w:pPr>
        <w:ind w:left="360" w:hanging="360"/>
      </w:pPr>
      <w:rPr>
        <w:rFonts w:ascii="Symbol" w:hAnsi="Symbol" w:hint="default"/>
        <w:color w:val="147E88"/>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3">
    <w:nsid w:val="4D9811BF"/>
    <w:multiLevelType w:val="hybridMultilevel"/>
    <w:tmpl w:val="0AF83E0E"/>
    <w:lvl w:ilvl="0">
      <w:start w:val="1"/>
      <w:numFmt w:val="bullet"/>
      <w:lvlText w:val="•"/>
      <w:lvlJc w:val="left"/>
      <w:pPr>
        <w:tabs>
          <w:tab w:val="num" w:pos="720"/>
        </w:tabs>
        <w:ind w:left="720" w:hanging="360"/>
      </w:pPr>
      <w:rPr>
        <w:rFonts w:ascii="Arial" w:hAnsi="Arial" w:hint="default"/>
      </w:r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34">
    <w:nsid w:val="4DA14DD5"/>
    <w:multiLevelType w:val="hybridMultilevel"/>
    <w:tmpl w:val="6486EF66"/>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35">
    <w:nsid w:val="51E574C7"/>
    <w:multiLevelType w:val="hybridMultilevel"/>
    <w:tmpl w:val="8CCE5568"/>
    <w:lvl w:ilvl="0">
      <w:start w:val="1"/>
      <w:numFmt w:val="decimal"/>
      <w:pStyle w:val="Heading1"/>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57DF5933"/>
    <w:multiLevelType w:val="hybridMultilevel"/>
    <w:tmpl w:val="F6943A2C"/>
    <w:lvl w:ilvl="0">
      <w:start w:val="0"/>
      <w:numFmt w:val="bullet"/>
      <w:lvlText w:val="•"/>
      <w:lvlJc w:val="left"/>
      <w:pPr>
        <w:ind w:left="720" w:hanging="360"/>
      </w:pPr>
      <w:rPr>
        <w:rFonts w:ascii="Arial" w:hAnsi="Arial" w:eastAsiaTheme="minorHAnsi"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5CE17D3D"/>
    <w:multiLevelType w:val="hybridMultilevel"/>
    <w:tmpl w:val="658C15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5D90298A"/>
    <w:multiLevelType w:val="hybridMultilevel"/>
    <w:tmpl w:val="85A8F78E"/>
    <w:lvl w:ilvl="0">
      <w:start w:val="1"/>
      <w:numFmt w:val="bullet"/>
      <w:lvlText w:val=""/>
      <w:lvlJc w:val="left"/>
      <w:pPr>
        <w:tabs>
          <w:tab w:val="num" w:pos="-351"/>
        </w:tabs>
        <w:ind w:left="-351" w:hanging="360"/>
      </w:pPr>
      <w:rPr>
        <w:rFonts w:ascii="Symbol" w:hAnsi="Symbol" w:hint="default"/>
        <w:sz w:val="20"/>
      </w:rPr>
    </w:lvl>
    <w:lvl w:ilvl="1" w:tentative="1">
      <w:start w:val="1"/>
      <w:numFmt w:val="bullet"/>
      <w:lvlText w:val=""/>
      <w:lvlJc w:val="left"/>
      <w:pPr>
        <w:tabs>
          <w:tab w:val="num" w:pos="369"/>
        </w:tabs>
        <w:ind w:left="369" w:hanging="360"/>
      </w:pPr>
      <w:rPr>
        <w:rFonts w:ascii="Symbol" w:hAnsi="Symbol" w:hint="default"/>
        <w:sz w:val="20"/>
      </w:rPr>
    </w:lvl>
    <w:lvl w:ilvl="2" w:tentative="1">
      <w:start w:val="1"/>
      <w:numFmt w:val="bullet"/>
      <w:lvlText w:val=""/>
      <w:lvlJc w:val="left"/>
      <w:pPr>
        <w:tabs>
          <w:tab w:val="num" w:pos="1089"/>
        </w:tabs>
        <w:ind w:left="1089" w:hanging="360"/>
      </w:pPr>
      <w:rPr>
        <w:rFonts w:ascii="Symbol" w:hAnsi="Symbol" w:hint="default"/>
        <w:sz w:val="20"/>
      </w:rPr>
    </w:lvl>
    <w:lvl w:ilvl="3" w:tentative="1">
      <w:start w:val="1"/>
      <w:numFmt w:val="bullet"/>
      <w:lvlText w:val=""/>
      <w:lvlJc w:val="left"/>
      <w:pPr>
        <w:tabs>
          <w:tab w:val="num" w:pos="1809"/>
        </w:tabs>
        <w:ind w:left="1809" w:hanging="360"/>
      </w:pPr>
      <w:rPr>
        <w:rFonts w:ascii="Symbol" w:hAnsi="Symbol" w:hint="default"/>
        <w:sz w:val="20"/>
      </w:rPr>
    </w:lvl>
    <w:lvl w:ilvl="4" w:tentative="1">
      <w:start w:val="1"/>
      <w:numFmt w:val="bullet"/>
      <w:lvlText w:val=""/>
      <w:lvlJc w:val="left"/>
      <w:pPr>
        <w:tabs>
          <w:tab w:val="num" w:pos="2529"/>
        </w:tabs>
        <w:ind w:left="2529" w:hanging="360"/>
      </w:pPr>
      <w:rPr>
        <w:rFonts w:ascii="Symbol" w:hAnsi="Symbol" w:hint="default"/>
        <w:sz w:val="20"/>
      </w:rPr>
    </w:lvl>
    <w:lvl w:ilvl="5" w:tentative="1">
      <w:start w:val="1"/>
      <w:numFmt w:val="bullet"/>
      <w:lvlText w:val=""/>
      <w:lvlJc w:val="left"/>
      <w:pPr>
        <w:tabs>
          <w:tab w:val="num" w:pos="3249"/>
        </w:tabs>
        <w:ind w:left="3249" w:hanging="360"/>
      </w:pPr>
      <w:rPr>
        <w:rFonts w:ascii="Symbol" w:hAnsi="Symbol" w:hint="default"/>
        <w:sz w:val="20"/>
      </w:rPr>
    </w:lvl>
    <w:lvl w:ilvl="6" w:tentative="1">
      <w:start w:val="1"/>
      <w:numFmt w:val="bullet"/>
      <w:lvlText w:val=""/>
      <w:lvlJc w:val="left"/>
      <w:pPr>
        <w:tabs>
          <w:tab w:val="num" w:pos="3969"/>
        </w:tabs>
        <w:ind w:left="3969" w:hanging="360"/>
      </w:pPr>
      <w:rPr>
        <w:rFonts w:ascii="Symbol" w:hAnsi="Symbol" w:hint="default"/>
        <w:sz w:val="20"/>
      </w:rPr>
    </w:lvl>
    <w:lvl w:ilvl="7" w:tentative="1">
      <w:start w:val="1"/>
      <w:numFmt w:val="bullet"/>
      <w:lvlText w:val=""/>
      <w:lvlJc w:val="left"/>
      <w:pPr>
        <w:tabs>
          <w:tab w:val="num" w:pos="4689"/>
        </w:tabs>
        <w:ind w:left="4689" w:hanging="360"/>
      </w:pPr>
      <w:rPr>
        <w:rFonts w:ascii="Symbol" w:hAnsi="Symbol" w:hint="default"/>
        <w:sz w:val="20"/>
      </w:rPr>
    </w:lvl>
    <w:lvl w:ilvl="8" w:tentative="1">
      <w:start w:val="1"/>
      <w:numFmt w:val="bullet"/>
      <w:lvlText w:val=""/>
      <w:lvlJc w:val="left"/>
      <w:pPr>
        <w:tabs>
          <w:tab w:val="num" w:pos="5409"/>
        </w:tabs>
        <w:ind w:left="5409" w:hanging="360"/>
      </w:pPr>
      <w:rPr>
        <w:rFonts w:ascii="Symbol" w:hAnsi="Symbol" w:hint="default"/>
        <w:sz w:val="20"/>
      </w:rPr>
    </w:lvl>
  </w:abstractNum>
  <w:abstractNum w:abstractNumId="39">
    <w:nsid w:val="63FB721F"/>
    <w:multiLevelType w:val="hybridMultilevel"/>
    <w:tmpl w:val="8FF41F7A"/>
    <w:lvl w:ilvl="0">
      <w:start w:val="1"/>
      <w:numFmt w:val="upperLetter"/>
      <w:pStyle w:val="OverskriftA"/>
      <w:lvlText w:val="%1."/>
      <w:lvlJc w:val="left"/>
      <w:pPr>
        <w:tabs>
          <w:tab w:val="num" w:pos="360"/>
        </w:tabs>
        <w:ind w:left="360" w:hanging="360"/>
      </w:pPr>
      <w:rPr>
        <w:b w:val="0"/>
        <w:i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0">
    <w:nsid w:val="64696DFA"/>
    <w:multiLevelType w:val="hybridMultilevel"/>
    <w:tmpl w:val="CFACA426"/>
    <w:lvl w:ilvl="0">
      <w:start w:val="1"/>
      <w:numFmt w:val="decimal"/>
      <w:pStyle w:val="Heading3"/>
      <w:lvlText w:val="1.1.%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1">
    <w:nsid w:val="66BF025C"/>
    <w:multiLevelType w:val="multilevel"/>
    <w:tmpl w:val="9EC8E0D8"/>
    <w:lvl w:ilvl="0">
      <w:start w:val="1"/>
      <w:numFmt w:val="decimal"/>
      <w:pStyle w:val="ListNumber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6793464A"/>
    <w:multiLevelType w:val="hybridMultilevel"/>
    <w:tmpl w:val="73C6CCF4"/>
    <w:lvl w:ilvl="0">
      <w:start w:val="1"/>
      <w:numFmt w:val="bullet"/>
      <w:pStyle w:val="Normalpunk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6DCB63F6"/>
    <w:multiLevelType w:val="hybridMultilevel"/>
    <w:tmpl w:val="2282400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6DCE408C"/>
    <w:multiLevelType w:val="hybridMultilevel"/>
    <w:tmpl w:val="171E56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6F5C7366"/>
    <w:multiLevelType w:val="singleLevel"/>
    <w:tmpl w:val="04140001"/>
    <w:lvl w:ilvl="0">
      <w:start w:val="1"/>
      <w:numFmt w:val="bullet"/>
      <w:lvlText w:val=""/>
      <w:lvlJc w:val="left"/>
      <w:pPr>
        <w:tabs>
          <w:tab w:val="num" w:pos="720"/>
        </w:tabs>
        <w:ind w:left="720" w:hanging="360"/>
      </w:pPr>
      <w:rPr>
        <w:rFonts w:ascii="Symbol" w:hAnsi="Symbol" w:hint="default"/>
      </w:rPr>
    </w:lvl>
  </w:abstractNum>
  <w:abstractNum w:abstractNumId="46">
    <w:nsid w:val="70A7737D"/>
    <w:multiLevelType w:val="multilevel"/>
    <w:tmpl w:val="AA4A8254"/>
    <w:lvl w:ilvl="0">
      <w:start w:val="1"/>
      <w:numFmt w:val="bullet"/>
      <w:lvlText w:val=""/>
      <w:lvlJc w:val="left"/>
      <w:pPr>
        <w:tabs>
          <w:tab w:val="num" w:pos="441"/>
        </w:tabs>
        <w:ind w:left="441" w:hanging="360"/>
      </w:pPr>
      <w:rPr>
        <w:rFonts w:ascii="Symbol" w:hAnsi="Symbol" w:hint="default"/>
        <w:sz w:val="20"/>
      </w:rPr>
    </w:lvl>
    <w:lvl w:ilvl="1" w:tentative="1">
      <w:start w:val="1"/>
      <w:numFmt w:val="bullet"/>
      <w:lvlText w:val=""/>
      <w:lvlJc w:val="left"/>
      <w:pPr>
        <w:tabs>
          <w:tab w:val="num" w:pos="1161"/>
        </w:tabs>
        <w:ind w:left="1161" w:hanging="360"/>
      </w:pPr>
      <w:rPr>
        <w:rFonts w:ascii="Symbol" w:hAnsi="Symbol" w:hint="default"/>
        <w:sz w:val="20"/>
      </w:rPr>
    </w:lvl>
    <w:lvl w:ilvl="2" w:tentative="1">
      <w:start w:val="1"/>
      <w:numFmt w:val="bullet"/>
      <w:lvlText w:val=""/>
      <w:lvlJc w:val="left"/>
      <w:pPr>
        <w:tabs>
          <w:tab w:val="num" w:pos="1881"/>
        </w:tabs>
        <w:ind w:left="1881" w:hanging="360"/>
      </w:pPr>
      <w:rPr>
        <w:rFonts w:ascii="Symbol" w:hAnsi="Symbol" w:hint="default"/>
        <w:sz w:val="20"/>
      </w:rPr>
    </w:lvl>
    <w:lvl w:ilvl="3" w:tentative="1">
      <w:start w:val="1"/>
      <w:numFmt w:val="bullet"/>
      <w:lvlText w:val=""/>
      <w:lvlJc w:val="left"/>
      <w:pPr>
        <w:tabs>
          <w:tab w:val="num" w:pos="2601"/>
        </w:tabs>
        <w:ind w:left="2601" w:hanging="360"/>
      </w:pPr>
      <w:rPr>
        <w:rFonts w:ascii="Symbol" w:hAnsi="Symbol" w:hint="default"/>
        <w:sz w:val="20"/>
      </w:rPr>
    </w:lvl>
    <w:lvl w:ilvl="4" w:tentative="1">
      <w:start w:val="1"/>
      <w:numFmt w:val="bullet"/>
      <w:lvlText w:val=""/>
      <w:lvlJc w:val="left"/>
      <w:pPr>
        <w:tabs>
          <w:tab w:val="num" w:pos="3321"/>
        </w:tabs>
        <w:ind w:left="3321" w:hanging="360"/>
      </w:pPr>
      <w:rPr>
        <w:rFonts w:ascii="Symbol" w:hAnsi="Symbol" w:hint="default"/>
        <w:sz w:val="20"/>
      </w:rPr>
    </w:lvl>
    <w:lvl w:ilvl="5" w:tentative="1">
      <w:start w:val="1"/>
      <w:numFmt w:val="bullet"/>
      <w:lvlText w:val=""/>
      <w:lvlJc w:val="left"/>
      <w:pPr>
        <w:tabs>
          <w:tab w:val="num" w:pos="4041"/>
        </w:tabs>
        <w:ind w:left="4041" w:hanging="360"/>
      </w:pPr>
      <w:rPr>
        <w:rFonts w:ascii="Symbol" w:hAnsi="Symbol" w:hint="default"/>
        <w:sz w:val="20"/>
      </w:rPr>
    </w:lvl>
    <w:lvl w:ilvl="6" w:tentative="1">
      <w:start w:val="1"/>
      <w:numFmt w:val="bullet"/>
      <w:lvlText w:val=""/>
      <w:lvlJc w:val="left"/>
      <w:pPr>
        <w:tabs>
          <w:tab w:val="num" w:pos="4761"/>
        </w:tabs>
        <w:ind w:left="4761" w:hanging="360"/>
      </w:pPr>
      <w:rPr>
        <w:rFonts w:ascii="Symbol" w:hAnsi="Symbol" w:hint="default"/>
        <w:sz w:val="20"/>
      </w:rPr>
    </w:lvl>
    <w:lvl w:ilvl="7" w:tentative="1">
      <w:start w:val="1"/>
      <w:numFmt w:val="bullet"/>
      <w:lvlText w:val=""/>
      <w:lvlJc w:val="left"/>
      <w:pPr>
        <w:tabs>
          <w:tab w:val="num" w:pos="5481"/>
        </w:tabs>
        <w:ind w:left="5481" w:hanging="360"/>
      </w:pPr>
      <w:rPr>
        <w:rFonts w:ascii="Symbol" w:hAnsi="Symbol" w:hint="default"/>
        <w:sz w:val="20"/>
      </w:rPr>
    </w:lvl>
    <w:lvl w:ilvl="8" w:tentative="1">
      <w:start w:val="1"/>
      <w:numFmt w:val="bullet"/>
      <w:lvlText w:val=""/>
      <w:lvlJc w:val="left"/>
      <w:pPr>
        <w:tabs>
          <w:tab w:val="num" w:pos="6201"/>
        </w:tabs>
        <w:ind w:left="6201" w:hanging="360"/>
      </w:pPr>
      <w:rPr>
        <w:rFonts w:ascii="Symbol" w:hAnsi="Symbol" w:hint="default"/>
        <w:sz w:val="20"/>
      </w:rPr>
    </w:lvl>
  </w:abstractNum>
  <w:abstractNum w:abstractNumId="47">
    <w:nsid w:val="710353C6"/>
    <w:multiLevelType w:val="hybridMultilevel"/>
    <w:tmpl w:val="22102A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7364049A"/>
    <w:multiLevelType w:val="multilevel"/>
    <w:tmpl w:val="5EC2D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55A3DD9"/>
    <w:multiLevelType w:val="hybridMultilevel"/>
    <w:tmpl w:val="C85061F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0">
    <w:nsid w:val="75911A99"/>
    <w:multiLevelType w:val="hybridMultilevel"/>
    <w:tmpl w:val="2E3E8A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1">
    <w:nsid w:val="78302CC4"/>
    <w:multiLevelType w:val="hybridMultilevel"/>
    <w:tmpl w:val="4C62A75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2">
    <w:nsid w:val="7D993AA7"/>
    <w:multiLevelType w:val="hybridMultilevel"/>
    <w:tmpl w:val="9A02E3AE"/>
    <w:lvl w:ilvl="0">
      <w:start w:val="1"/>
      <w:numFmt w:val="bullet"/>
      <w:lvlText w:val="•"/>
      <w:lvlJc w:val="left"/>
      <w:pPr>
        <w:tabs>
          <w:tab w:val="num" w:pos="360"/>
        </w:tabs>
        <w:ind w:left="360" w:hanging="360"/>
      </w:pPr>
      <w:rPr>
        <w:rFonts w:ascii="Arial" w:hAnsi="Arial" w:hint="default"/>
      </w:rPr>
    </w:lvl>
    <w:lvl w:ilvl="1" w:tentative="1">
      <w:start w:val="1"/>
      <w:numFmt w:val="bullet"/>
      <w:lvlText w:val="•"/>
      <w:lvlJc w:val="left"/>
      <w:pPr>
        <w:tabs>
          <w:tab w:val="num" w:pos="1080"/>
        </w:tabs>
        <w:ind w:left="1080" w:hanging="360"/>
      </w:pPr>
      <w:rPr>
        <w:rFonts w:ascii="Arial" w:hAnsi="Arial" w:hint="default"/>
      </w:rPr>
    </w:lvl>
    <w:lvl w:ilvl="2" w:tentative="1">
      <w:start w:val="1"/>
      <w:numFmt w:val="bullet"/>
      <w:lvlText w:val="•"/>
      <w:lvlJc w:val="left"/>
      <w:pPr>
        <w:tabs>
          <w:tab w:val="num" w:pos="1800"/>
        </w:tabs>
        <w:ind w:left="1800" w:hanging="360"/>
      </w:pPr>
      <w:rPr>
        <w:rFonts w:ascii="Arial" w:hAnsi="Arial" w:hint="default"/>
      </w:rPr>
    </w:lvl>
    <w:lvl w:ilvl="3" w:tentative="1">
      <w:start w:val="1"/>
      <w:numFmt w:val="bullet"/>
      <w:lvlText w:val="•"/>
      <w:lvlJc w:val="left"/>
      <w:pPr>
        <w:tabs>
          <w:tab w:val="num" w:pos="2520"/>
        </w:tabs>
        <w:ind w:left="2520" w:hanging="360"/>
      </w:pPr>
      <w:rPr>
        <w:rFonts w:ascii="Arial" w:hAnsi="Arial" w:hint="default"/>
      </w:rPr>
    </w:lvl>
    <w:lvl w:ilvl="4" w:tentative="1">
      <w:start w:val="1"/>
      <w:numFmt w:val="bullet"/>
      <w:lvlText w:val="•"/>
      <w:lvlJc w:val="left"/>
      <w:pPr>
        <w:tabs>
          <w:tab w:val="num" w:pos="3240"/>
        </w:tabs>
        <w:ind w:left="3240" w:hanging="360"/>
      </w:pPr>
      <w:rPr>
        <w:rFonts w:ascii="Arial" w:hAnsi="Arial" w:hint="default"/>
      </w:rPr>
    </w:lvl>
    <w:lvl w:ilvl="5" w:tentative="1">
      <w:start w:val="1"/>
      <w:numFmt w:val="bullet"/>
      <w:lvlText w:val="•"/>
      <w:lvlJc w:val="left"/>
      <w:pPr>
        <w:tabs>
          <w:tab w:val="num" w:pos="3960"/>
        </w:tabs>
        <w:ind w:left="3960" w:hanging="360"/>
      </w:pPr>
      <w:rPr>
        <w:rFonts w:ascii="Arial" w:hAnsi="Arial" w:hint="default"/>
      </w:rPr>
    </w:lvl>
    <w:lvl w:ilvl="6" w:tentative="1">
      <w:start w:val="1"/>
      <w:numFmt w:val="bullet"/>
      <w:lvlText w:val="•"/>
      <w:lvlJc w:val="left"/>
      <w:pPr>
        <w:tabs>
          <w:tab w:val="num" w:pos="4680"/>
        </w:tabs>
        <w:ind w:left="4680" w:hanging="360"/>
      </w:pPr>
      <w:rPr>
        <w:rFonts w:ascii="Arial" w:hAnsi="Arial" w:hint="default"/>
      </w:rPr>
    </w:lvl>
    <w:lvl w:ilvl="7" w:tentative="1">
      <w:start w:val="1"/>
      <w:numFmt w:val="bullet"/>
      <w:lvlText w:val="•"/>
      <w:lvlJc w:val="left"/>
      <w:pPr>
        <w:tabs>
          <w:tab w:val="num" w:pos="5400"/>
        </w:tabs>
        <w:ind w:left="5400" w:hanging="360"/>
      </w:pPr>
      <w:rPr>
        <w:rFonts w:ascii="Arial" w:hAnsi="Arial" w:hint="default"/>
      </w:rPr>
    </w:lvl>
    <w:lvl w:ilvl="8" w:tentative="1">
      <w:start w:val="1"/>
      <w:numFmt w:val="bullet"/>
      <w:lvlText w:val="•"/>
      <w:lvlJc w:val="left"/>
      <w:pPr>
        <w:tabs>
          <w:tab w:val="num" w:pos="6120"/>
        </w:tabs>
        <w:ind w:left="6120" w:hanging="360"/>
      </w:pPr>
      <w:rPr>
        <w:rFonts w:ascii="Arial" w:hAnsi="Arial" w:hint="default"/>
      </w:rPr>
    </w:lvl>
  </w:abstractNum>
  <w:abstractNum w:abstractNumId="53">
    <w:nsid w:val="7DC94FAC"/>
    <w:multiLevelType w:val="multilevel"/>
    <w:tmpl w:val="44F616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num w:numId="1">
    <w:abstractNumId w:val="23"/>
  </w:num>
  <w:num w:numId="2">
    <w:abstractNumId w:val="47"/>
  </w:num>
  <w:num w:numId="3">
    <w:abstractNumId w:val="36"/>
  </w:num>
  <w:num w:numId="4">
    <w:abstractNumId w:val="28"/>
  </w:num>
  <w:num w:numId="5">
    <w:abstractNumId w:val="33"/>
  </w:num>
  <w:num w:numId="6">
    <w:abstractNumId w:val="15"/>
  </w:num>
  <w:num w:numId="7">
    <w:abstractNumId w:val="11"/>
  </w:num>
  <w:num w:numId="8">
    <w:abstractNumId w:val="24"/>
  </w:num>
  <w:num w:numId="9">
    <w:abstractNumId w:val="4"/>
  </w:num>
  <w:num w:numId="10">
    <w:abstractNumId w:val="14"/>
  </w:num>
  <w:num w:numId="11">
    <w:abstractNumId w:val="34"/>
  </w:num>
  <w:num w:numId="12">
    <w:abstractNumId w:val="3"/>
  </w:num>
  <w:num w:numId="13">
    <w:abstractNumId w:val="52"/>
  </w:num>
  <w:num w:numId="14">
    <w:abstractNumId w:val="35"/>
  </w:num>
  <w:num w:numId="15">
    <w:abstractNumId w:val="29"/>
  </w:num>
  <w:num w:numId="16">
    <w:abstractNumId w:val="40"/>
  </w:num>
  <w:num w:numId="17">
    <w:abstractNumId w:val="1"/>
  </w:num>
  <w:num w:numId="18">
    <w:abstractNumId w:val="39"/>
  </w:num>
  <w:num w:numId="19">
    <w:abstractNumId w:val="0"/>
  </w:num>
  <w:num w:numId="20">
    <w:abstractNumId w:val="41"/>
  </w:num>
  <w:num w:numId="21">
    <w:abstractNumId w:val="27"/>
  </w:num>
  <w:num w:numId="22">
    <w:abstractNumId w:val="22"/>
  </w:num>
  <w:num w:numId="23">
    <w:abstractNumId w:val="49"/>
  </w:num>
  <w:num w:numId="24">
    <w:abstractNumId w:val="37"/>
  </w:num>
  <w:num w:numId="25">
    <w:abstractNumId w:val="8"/>
  </w:num>
  <w:num w:numId="26">
    <w:abstractNumId w:val="6"/>
  </w:num>
  <w:num w:numId="27">
    <w:abstractNumId w:val="45"/>
  </w:num>
  <w:num w:numId="28">
    <w:abstractNumId w:val="31"/>
  </w:num>
  <w:num w:numId="29">
    <w:abstractNumId w:val="7"/>
  </w:num>
  <w:num w:numId="30">
    <w:abstractNumId w:val="9"/>
  </w:num>
  <w:num w:numId="31">
    <w:abstractNumId w:val="25"/>
  </w:num>
  <w:num w:numId="32">
    <w:abstractNumId w:val="5"/>
  </w:num>
  <w:num w:numId="33">
    <w:abstractNumId w:val="44"/>
  </w:num>
  <w:num w:numId="34">
    <w:abstractNumId w:val="20"/>
  </w:num>
  <w:num w:numId="35">
    <w:abstractNumId w:val="32"/>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48"/>
  </w:num>
  <w:num w:numId="39">
    <w:abstractNumId w:val="42"/>
  </w:num>
  <w:num w:numId="40">
    <w:abstractNumId w:val="16"/>
  </w:num>
  <w:num w:numId="41">
    <w:abstractNumId w:val="51"/>
  </w:num>
  <w:num w:numId="42">
    <w:abstractNumId w:val="38"/>
  </w:num>
  <w:num w:numId="43">
    <w:abstractNumId w:val="2"/>
  </w:num>
  <w:num w:numId="44">
    <w:abstractNumId w:val="10"/>
  </w:num>
  <w:num w:numId="45">
    <w:abstractNumId w:val="46"/>
  </w:num>
  <w:num w:numId="46">
    <w:abstractNumId w:val="50"/>
  </w:num>
  <w:num w:numId="47">
    <w:abstractNumId w:val="13"/>
  </w:num>
  <w:num w:numId="48">
    <w:abstractNumId w:val="40"/>
  </w:num>
  <w:num w:numId="49">
    <w:abstractNumId w:val="40"/>
  </w:num>
  <w:num w:numId="50">
    <w:abstractNumId w:val="40"/>
  </w:num>
  <w:num w:numId="51">
    <w:abstractNumId w:val="40"/>
  </w:num>
  <w:num w:numId="52">
    <w:abstractNumId w:val="40"/>
  </w:num>
  <w:num w:numId="53">
    <w:abstractNumId w:val="40"/>
  </w:num>
  <w:num w:numId="54">
    <w:abstractNumId w:val="40"/>
  </w:num>
  <w:num w:numId="55">
    <w:abstractNumId w:val="26"/>
  </w:num>
  <w:num w:numId="56">
    <w:abstractNumId w:val="40"/>
  </w:num>
  <w:num w:numId="57">
    <w:abstractNumId w:val="29"/>
  </w:num>
  <w:num w:numId="58">
    <w:abstractNumId w:val="35"/>
  </w:num>
  <w:num w:numId="59">
    <w:abstractNumId w:val="29"/>
  </w:num>
  <w:num w:numId="60">
    <w:abstractNumId w:val="29"/>
  </w:num>
  <w:num w:numId="61">
    <w:abstractNumId w:val="29"/>
  </w:num>
  <w:num w:numId="62">
    <w:abstractNumId w:val="29"/>
  </w:num>
  <w:num w:numId="63">
    <w:abstractNumId w:val="29"/>
  </w:num>
  <w:num w:numId="64">
    <w:abstractNumId w:val="29"/>
  </w:num>
  <w:num w:numId="65">
    <w:abstractNumId w:val="29"/>
  </w:num>
  <w:num w:numId="66">
    <w:abstractNumId w:val="29"/>
  </w:num>
  <w:num w:numId="67">
    <w:abstractNumId w:val="29"/>
  </w:num>
  <w:num w:numId="68">
    <w:abstractNumId w:val="29"/>
  </w:num>
  <w:num w:numId="69">
    <w:abstractNumId w:val="29"/>
  </w:num>
  <w:num w:numId="70">
    <w:abstractNumId w:val="29"/>
  </w:num>
  <w:num w:numId="71">
    <w:abstractNumId w:val="29"/>
  </w:num>
  <w:num w:numId="72">
    <w:abstractNumId w:val="29"/>
  </w:num>
  <w:num w:numId="73">
    <w:abstractNumId w:val="29"/>
  </w:num>
  <w:num w:numId="74">
    <w:abstractNumId w:val="29"/>
  </w:num>
  <w:num w:numId="75">
    <w:abstractNumId w:val="29"/>
  </w:num>
  <w:num w:numId="76">
    <w:abstractNumId w:val="29"/>
  </w:num>
  <w:num w:numId="77">
    <w:abstractNumId w:val="21"/>
  </w:num>
  <w:num w:numId="78">
    <w:abstractNumId w:val="29"/>
  </w:num>
  <w:num w:numId="79">
    <w:abstractNumId w:val="53"/>
  </w:num>
  <w:num w:numId="80">
    <w:abstractNumId w:val="35"/>
  </w:num>
  <w:num w:numId="81">
    <w:abstractNumId w:val="29"/>
  </w:num>
  <w:num w:numId="82">
    <w:abstractNumId w:val="35"/>
  </w:num>
  <w:num w:numId="83">
    <w:abstractNumId w:val="40"/>
  </w:num>
  <w:num w:numId="84">
    <w:abstractNumId w:val="29"/>
  </w:num>
  <w:num w:numId="85">
    <w:abstractNumId w:val="29"/>
  </w:num>
  <w:num w:numId="86">
    <w:abstractNumId w:val="29"/>
  </w:num>
  <w:num w:numId="87">
    <w:abstractNumId w:val="29"/>
  </w:num>
  <w:num w:numId="88">
    <w:abstractNumId w:val="29"/>
  </w:num>
  <w:num w:numId="89">
    <w:abstractNumId w:val="18"/>
  </w:num>
  <w:num w:numId="90">
    <w:abstractNumId w:val="40"/>
  </w:num>
  <w:num w:numId="91">
    <w:abstractNumId w:val="30"/>
  </w:num>
  <w:num w:numId="92">
    <w:abstractNumId w:val="40"/>
  </w:num>
  <w:num w:numId="93">
    <w:abstractNumId w:val="40"/>
  </w:num>
  <w:num w:numId="94">
    <w:abstractNumId w:val="29"/>
  </w:num>
  <w:num w:numId="95">
    <w:abstractNumId w:val="29"/>
  </w:num>
  <w:num w:numId="96">
    <w:abstractNumId w:val="12"/>
  </w:num>
  <w:num w:numId="97">
    <w:abstractNumId w:val="29"/>
  </w:num>
  <w:num w:numId="98">
    <w:abstractNumId w:val="29"/>
  </w:num>
  <w:num w:numId="99">
    <w:abstractNumId w:val="1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2193"/>
    <w:rsid w:val="00011610"/>
    <w:rsid w:val="00013753"/>
    <w:rsid w:val="00013C69"/>
    <w:rsid w:val="0001706B"/>
    <w:rsid w:val="00017845"/>
    <w:rsid w:val="00023703"/>
    <w:rsid w:val="00025696"/>
    <w:rsid w:val="000265E6"/>
    <w:rsid w:val="00027642"/>
    <w:rsid w:val="000279A8"/>
    <w:rsid w:val="00031BD8"/>
    <w:rsid w:val="00031C46"/>
    <w:rsid w:val="00032500"/>
    <w:rsid w:val="00032EC2"/>
    <w:rsid w:val="0003460F"/>
    <w:rsid w:val="0003582C"/>
    <w:rsid w:val="00037893"/>
    <w:rsid w:val="00040D81"/>
    <w:rsid w:val="000418E0"/>
    <w:rsid w:val="000432A4"/>
    <w:rsid w:val="000453D8"/>
    <w:rsid w:val="00046F75"/>
    <w:rsid w:val="00050115"/>
    <w:rsid w:val="0005033A"/>
    <w:rsid w:val="000507EA"/>
    <w:rsid w:val="000540EC"/>
    <w:rsid w:val="00054C26"/>
    <w:rsid w:val="0005529E"/>
    <w:rsid w:val="00057148"/>
    <w:rsid w:val="00057239"/>
    <w:rsid w:val="00057600"/>
    <w:rsid w:val="00060486"/>
    <w:rsid w:val="0006161A"/>
    <w:rsid w:val="0006192B"/>
    <w:rsid w:val="00062F03"/>
    <w:rsid w:val="0006427E"/>
    <w:rsid w:val="0006625D"/>
    <w:rsid w:val="00070979"/>
    <w:rsid w:val="000723EB"/>
    <w:rsid w:val="00072E16"/>
    <w:rsid w:val="0007407E"/>
    <w:rsid w:val="00075B7D"/>
    <w:rsid w:val="000800E1"/>
    <w:rsid w:val="0008201A"/>
    <w:rsid w:val="000825BF"/>
    <w:rsid w:val="000832EE"/>
    <w:rsid w:val="0008528F"/>
    <w:rsid w:val="00087B7F"/>
    <w:rsid w:val="000900ED"/>
    <w:rsid w:val="00090556"/>
    <w:rsid w:val="00091250"/>
    <w:rsid w:val="00092D3B"/>
    <w:rsid w:val="00093224"/>
    <w:rsid w:val="0009528F"/>
    <w:rsid w:val="000A093C"/>
    <w:rsid w:val="000A1A4F"/>
    <w:rsid w:val="000A28E8"/>
    <w:rsid w:val="000A463E"/>
    <w:rsid w:val="000A469E"/>
    <w:rsid w:val="000A48F8"/>
    <w:rsid w:val="000A7F25"/>
    <w:rsid w:val="000B2818"/>
    <w:rsid w:val="000B56CB"/>
    <w:rsid w:val="000B67C6"/>
    <w:rsid w:val="000C2126"/>
    <w:rsid w:val="000D0A71"/>
    <w:rsid w:val="000D1AD5"/>
    <w:rsid w:val="000D1F46"/>
    <w:rsid w:val="000D289C"/>
    <w:rsid w:val="000D4C27"/>
    <w:rsid w:val="000D510F"/>
    <w:rsid w:val="000D6A63"/>
    <w:rsid w:val="000D700D"/>
    <w:rsid w:val="000E14B6"/>
    <w:rsid w:val="000E1CF1"/>
    <w:rsid w:val="000E2FE8"/>
    <w:rsid w:val="000E51C3"/>
    <w:rsid w:val="000E5924"/>
    <w:rsid w:val="000F0F7C"/>
    <w:rsid w:val="000F609C"/>
    <w:rsid w:val="000F6240"/>
    <w:rsid w:val="000F7093"/>
    <w:rsid w:val="00100899"/>
    <w:rsid w:val="0010102F"/>
    <w:rsid w:val="0010235B"/>
    <w:rsid w:val="001037A1"/>
    <w:rsid w:val="00104E8C"/>
    <w:rsid w:val="00105796"/>
    <w:rsid w:val="00106C3A"/>
    <w:rsid w:val="001076CF"/>
    <w:rsid w:val="00110E5B"/>
    <w:rsid w:val="001149DA"/>
    <w:rsid w:val="00116456"/>
    <w:rsid w:val="001164E5"/>
    <w:rsid w:val="00122778"/>
    <w:rsid w:val="00122AA4"/>
    <w:rsid w:val="00124FE3"/>
    <w:rsid w:val="00127B59"/>
    <w:rsid w:val="00136D34"/>
    <w:rsid w:val="00140CC3"/>
    <w:rsid w:val="00142529"/>
    <w:rsid w:val="00143637"/>
    <w:rsid w:val="001516C2"/>
    <w:rsid w:val="001519BD"/>
    <w:rsid w:val="00154105"/>
    <w:rsid w:val="00156941"/>
    <w:rsid w:val="00157151"/>
    <w:rsid w:val="00160D3F"/>
    <w:rsid w:val="0016193E"/>
    <w:rsid w:val="00161D07"/>
    <w:rsid w:val="00163AD1"/>
    <w:rsid w:val="00164513"/>
    <w:rsid w:val="00164B15"/>
    <w:rsid w:val="001668BD"/>
    <w:rsid w:val="00170F44"/>
    <w:rsid w:val="00173063"/>
    <w:rsid w:val="00174CFA"/>
    <w:rsid w:val="001771B2"/>
    <w:rsid w:val="001777E2"/>
    <w:rsid w:val="00177E84"/>
    <w:rsid w:val="00177FA2"/>
    <w:rsid w:val="0018030F"/>
    <w:rsid w:val="0018050D"/>
    <w:rsid w:val="00181876"/>
    <w:rsid w:val="00185E04"/>
    <w:rsid w:val="00191EBE"/>
    <w:rsid w:val="00192DDC"/>
    <w:rsid w:val="001A0B4F"/>
    <w:rsid w:val="001A12E3"/>
    <w:rsid w:val="001A27D0"/>
    <w:rsid w:val="001A3B63"/>
    <w:rsid w:val="001B0C3E"/>
    <w:rsid w:val="001B312A"/>
    <w:rsid w:val="001B3758"/>
    <w:rsid w:val="001B704F"/>
    <w:rsid w:val="001C11A2"/>
    <w:rsid w:val="001C2444"/>
    <w:rsid w:val="001C2544"/>
    <w:rsid w:val="001C3686"/>
    <w:rsid w:val="001C41A9"/>
    <w:rsid w:val="001C5073"/>
    <w:rsid w:val="001C53F7"/>
    <w:rsid w:val="001C5C7D"/>
    <w:rsid w:val="001C5FDC"/>
    <w:rsid w:val="001C615B"/>
    <w:rsid w:val="001D1E10"/>
    <w:rsid w:val="001D2B13"/>
    <w:rsid w:val="001D47CC"/>
    <w:rsid w:val="001D52AC"/>
    <w:rsid w:val="001D57DA"/>
    <w:rsid w:val="001E1770"/>
    <w:rsid w:val="001E2B49"/>
    <w:rsid w:val="001E434F"/>
    <w:rsid w:val="001E50A3"/>
    <w:rsid w:val="001E5D9A"/>
    <w:rsid w:val="001E72FC"/>
    <w:rsid w:val="001F03D8"/>
    <w:rsid w:val="001F15F8"/>
    <w:rsid w:val="001F1BAA"/>
    <w:rsid w:val="001F1E62"/>
    <w:rsid w:val="001F1EAA"/>
    <w:rsid w:val="001F26B4"/>
    <w:rsid w:val="001F4D39"/>
    <w:rsid w:val="001F4D8D"/>
    <w:rsid w:val="001F56AD"/>
    <w:rsid w:val="001F5E01"/>
    <w:rsid w:val="001F5EDA"/>
    <w:rsid w:val="001F7D61"/>
    <w:rsid w:val="00202826"/>
    <w:rsid w:val="00203605"/>
    <w:rsid w:val="0020411B"/>
    <w:rsid w:val="00204974"/>
    <w:rsid w:val="00205F44"/>
    <w:rsid w:val="002066AE"/>
    <w:rsid w:val="002067C5"/>
    <w:rsid w:val="0020736C"/>
    <w:rsid w:val="002074F7"/>
    <w:rsid w:val="00210443"/>
    <w:rsid w:val="00210ED0"/>
    <w:rsid w:val="002112CD"/>
    <w:rsid w:val="00211338"/>
    <w:rsid w:val="00212B6F"/>
    <w:rsid w:val="0021440A"/>
    <w:rsid w:val="0021464A"/>
    <w:rsid w:val="00215147"/>
    <w:rsid w:val="00215739"/>
    <w:rsid w:val="00217ECF"/>
    <w:rsid w:val="00220CE7"/>
    <w:rsid w:val="002244B1"/>
    <w:rsid w:val="00226BDE"/>
    <w:rsid w:val="0022701A"/>
    <w:rsid w:val="0023230B"/>
    <w:rsid w:val="00234026"/>
    <w:rsid w:val="00234480"/>
    <w:rsid w:val="0023572A"/>
    <w:rsid w:val="00240844"/>
    <w:rsid w:val="00241554"/>
    <w:rsid w:val="00244DB3"/>
    <w:rsid w:val="0025309C"/>
    <w:rsid w:val="002535C7"/>
    <w:rsid w:val="0025599A"/>
    <w:rsid w:val="00256696"/>
    <w:rsid w:val="0025706D"/>
    <w:rsid w:val="00257509"/>
    <w:rsid w:val="00257C75"/>
    <w:rsid w:val="002604DA"/>
    <w:rsid w:val="00260A1A"/>
    <w:rsid w:val="0026408D"/>
    <w:rsid w:val="002641B3"/>
    <w:rsid w:val="0026442E"/>
    <w:rsid w:val="002645EC"/>
    <w:rsid w:val="00264D56"/>
    <w:rsid w:val="00266324"/>
    <w:rsid w:val="0027528B"/>
    <w:rsid w:val="002753FB"/>
    <w:rsid w:val="00275967"/>
    <w:rsid w:val="00277B4F"/>
    <w:rsid w:val="00277B69"/>
    <w:rsid w:val="00277CA9"/>
    <w:rsid w:val="00284C3D"/>
    <w:rsid w:val="00285E6E"/>
    <w:rsid w:val="00287877"/>
    <w:rsid w:val="00290E8E"/>
    <w:rsid w:val="00292A92"/>
    <w:rsid w:val="00294464"/>
    <w:rsid w:val="0029658D"/>
    <w:rsid w:val="00296AFF"/>
    <w:rsid w:val="002A014A"/>
    <w:rsid w:val="002A194C"/>
    <w:rsid w:val="002A3890"/>
    <w:rsid w:val="002A4116"/>
    <w:rsid w:val="002A41DE"/>
    <w:rsid w:val="002A60EC"/>
    <w:rsid w:val="002A7386"/>
    <w:rsid w:val="002B355D"/>
    <w:rsid w:val="002B3BD2"/>
    <w:rsid w:val="002B6A87"/>
    <w:rsid w:val="002C07CE"/>
    <w:rsid w:val="002C0AF9"/>
    <w:rsid w:val="002C1C54"/>
    <w:rsid w:val="002C2A59"/>
    <w:rsid w:val="002C2BEC"/>
    <w:rsid w:val="002C3755"/>
    <w:rsid w:val="002C4032"/>
    <w:rsid w:val="002C44DB"/>
    <w:rsid w:val="002C45B8"/>
    <w:rsid w:val="002C49D1"/>
    <w:rsid w:val="002C6316"/>
    <w:rsid w:val="002C644F"/>
    <w:rsid w:val="002C70A3"/>
    <w:rsid w:val="002C7B70"/>
    <w:rsid w:val="002D09CA"/>
    <w:rsid w:val="002D09F7"/>
    <w:rsid w:val="002D1240"/>
    <w:rsid w:val="002D4EC5"/>
    <w:rsid w:val="002D568D"/>
    <w:rsid w:val="002D6C40"/>
    <w:rsid w:val="002E07CB"/>
    <w:rsid w:val="002E1D3B"/>
    <w:rsid w:val="002E4DFD"/>
    <w:rsid w:val="002F1B7B"/>
    <w:rsid w:val="002F298E"/>
    <w:rsid w:val="002F41CF"/>
    <w:rsid w:val="002F6E3E"/>
    <w:rsid w:val="002F7587"/>
    <w:rsid w:val="003042CB"/>
    <w:rsid w:val="00310DA6"/>
    <w:rsid w:val="0031171B"/>
    <w:rsid w:val="00321C24"/>
    <w:rsid w:val="00327746"/>
    <w:rsid w:val="00331C4E"/>
    <w:rsid w:val="00333872"/>
    <w:rsid w:val="00333C52"/>
    <w:rsid w:val="00335B11"/>
    <w:rsid w:val="00335DA7"/>
    <w:rsid w:val="00340881"/>
    <w:rsid w:val="00341020"/>
    <w:rsid w:val="0034214A"/>
    <w:rsid w:val="003431B4"/>
    <w:rsid w:val="00346EFA"/>
    <w:rsid w:val="0035064B"/>
    <w:rsid w:val="003521B6"/>
    <w:rsid w:val="00353B46"/>
    <w:rsid w:val="00357480"/>
    <w:rsid w:val="003638F2"/>
    <w:rsid w:val="0036472E"/>
    <w:rsid w:val="003650CF"/>
    <w:rsid w:val="003653C8"/>
    <w:rsid w:val="0036681C"/>
    <w:rsid w:val="00371494"/>
    <w:rsid w:val="00372414"/>
    <w:rsid w:val="003736D9"/>
    <w:rsid w:val="003746FF"/>
    <w:rsid w:val="00376E22"/>
    <w:rsid w:val="0038216D"/>
    <w:rsid w:val="00382607"/>
    <w:rsid w:val="00385655"/>
    <w:rsid w:val="003A189D"/>
    <w:rsid w:val="003A46DE"/>
    <w:rsid w:val="003A6727"/>
    <w:rsid w:val="003B0263"/>
    <w:rsid w:val="003B1880"/>
    <w:rsid w:val="003B3ED6"/>
    <w:rsid w:val="003C0FF2"/>
    <w:rsid w:val="003C4223"/>
    <w:rsid w:val="003C47F9"/>
    <w:rsid w:val="003C5A38"/>
    <w:rsid w:val="003C5F00"/>
    <w:rsid w:val="003C6613"/>
    <w:rsid w:val="003D0608"/>
    <w:rsid w:val="003D3AE5"/>
    <w:rsid w:val="003D3BA8"/>
    <w:rsid w:val="003D6402"/>
    <w:rsid w:val="003E0ED2"/>
    <w:rsid w:val="003E0FF5"/>
    <w:rsid w:val="003E1C43"/>
    <w:rsid w:val="003E353C"/>
    <w:rsid w:val="003E4363"/>
    <w:rsid w:val="003E5CE3"/>
    <w:rsid w:val="003E7963"/>
    <w:rsid w:val="003F1EF3"/>
    <w:rsid w:val="003F32A2"/>
    <w:rsid w:val="003F7D46"/>
    <w:rsid w:val="00411BB5"/>
    <w:rsid w:val="00415085"/>
    <w:rsid w:val="0041713F"/>
    <w:rsid w:val="00417FE7"/>
    <w:rsid w:val="0042166A"/>
    <w:rsid w:val="00422DFC"/>
    <w:rsid w:val="00424407"/>
    <w:rsid w:val="00424B55"/>
    <w:rsid w:val="00426D48"/>
    <w:rsid w:val="004323AD"/>
    <w:rsid w:val="00432475"/>
    <w:rsid w:val="0043450E"/>
    <w:rsid w:val="00434E13"/>
    <w:rsid w:val="00440A6F"/>
    <w:rsid w:val="00441EE3"/>
    <w:rsid w:val="00442B65"/>
    <w:rsid w:val="004501A6"/>
    <w:rsid w:val="004501AB"/>
    <w:rsid w:val="00450971"/>
    <w:rsid w:val="00451C6B"/>
    <w:rsid w:val="00452671"/>
    <w:rsid w:val="00453104"/>
    <w:rsid w:val="00453C45"/>
    <w:rsid w:val="004570C0"/>
    <w:rsid w:val="004570E2"/>
    <w:rsid w:val="00461BFD"/>
    <w:rsid w:val="004632CC"/>
    <w:rsid w:val="00464A45"/>
    <w:rsid w:val="00465827"/>
    <w:rsid w:val="00466BE2"/>
    <w:rsid w:val="0046730F"/>
    <w:rsid w:val="0046763D"/>
    <w:rsid w:val="0047016A"/>
    <w:rsid w:val="00474D29"/>
    <w:rsid w:val="00477F25"/>
    <w:rsid w:val="00477FBD"/>
    <w:rsid w:val="0048034D"/>
    <w:rsid w:val="00481D13"/>
    <w:rsid w:val="00482DD3"/>
    <w:rsid w:val="00483311"/>
    <w:rsid w:val="00483D9D"/>
    <w:rsid w:val="004928E2"/>
    <w:rsid w:val="00492CA3"/>
    <w:rsid w:val="00494684"/>
    <w:rsid w:val="00495FAE"/>
    <w:rsid w:val="0049671A"/>
    <w:rsid w:val="00497D4A"/>
    <w:rsid w:val="004A0FC6"/>
    <w:rsid w:val="004A16F2"/>
    <w:rsid w:val="004A477D"/>
    <w:rsid w:val="004A5EC6"/>
    <w:rsid w:val="004A772A"/>
    <w:rsid w:val="004B043B"/>
    <w:rsid w:val="004B37F0"/>
    <w:rsid w:val="004B4DD5"/>
    <w:rsid w:val="004B50A2"/>
    <w:rsid w:val="004C194B"/>
    <w:rsid w:val="004C1A36"/>
    <w:rsid w:val="004C26C3"/>
    <w:rsid w:val="004C6177"/>
    <w:rsid w:val="004D1169"/>
    <w:rsid w:val="004D3402"/>
    <w:rsid w:val="004D3767"/>
    <w:rsid w:val="004D4D2E"/>
    <w:rsid w:val="004D78E7"/>
    <w:rsid w:val="004E0A12"/>
    <w:rsid w:val="004E3A1F"/>
    <w:rsid w:val="004E49B7"/>
    <w:rsid w:val="004F09A4"/>
    <w:rsid w:val="004F387C"/>
    <w:rsid w:val="004F4EAB"/>
    <w:rsid w:val="004F63B3"/>
    <w:rsid w:val="00503E1C"/>
    <w:rsid w:val="00507421"/>
    <w:rsid w:val="0050771F"/>
    <w:rsid w:val="00512B4A"/>
    <w:rsid w:val="0051541C"/>
    <w:rsid w:val="005157C5"/>
    <w:rsid w:val="0052208F"/>
    <w:rsid w:val="00524DBE"/>
    <w:rsid w:val="005254E3"/>
    <w:rsid w:val="0052779E"/>
    <w:rsid w:val="00532C9C"/>
    <w:rsid w:val="00536139"/>
    <w:rsid w:val="005411AD"/>
    <w:rsid w:val="005416D6"/>
    <w:rsid w:val="00543AAF"/>
    <w:rsid w:val="00544933"/>
    <w:rsid w:val="00547D60"/>
    <w:rsid w:val="00552A7B"/>
    <w:rsid w:val="0055311C"/>
    <w:rsid w:val="00553A6D"/>
    <w:rsid w:val="0055565D"/>
    <w:rsid w:val="005565FD"/>
    <w:rsid w:val="00563D66"/>
    <w:rsid w:val="00565613"/>
    <w:rsid w:val="0056695B"/>
    <w:rsid w:val="005717BF"/>
    <w:rsid w:val="00576C3C"/>
    <w:rsid w:val="00577016"/>
    <w:rsid w:val="00580BDC"/>
    <w:rsid w:val="00580F7E"/>
    <w:rsid w:val="00581230"/>
    <w:rsid w:val="00581391"/>
    <w:rsid w:val="00583175"/>
    <w:rsid w:val="00584213"/>
    <w:rsid w:val="0058527F"/>
    <w:rsid w:val="005913D9"/>
    <w:rsid w:val="0059232E"/>
    <w:rsid w:val="00595ACD"/>
    <w:rsid w:val="00596CDD"/>
    <w:rsid w:val="005A2A82"/>
    <w:rsid w:val="005A416D"/>
    <w:rsid w:val="005A5B8F"/>
    <w:rsid w:val="005A5FF6"/>
    <w:rsid w:val="005B190B"/>
    <w:rsid w:val="005B266A"/>
    <w:rsid w:val="005B41C3"/>
    <w:rsid w:val="005B4E57"/>
    <w:rsid w:val="005B520E"/>
    <w:rsid w:val="005B619B"/>
    <w:rsid w:val="005B764F"/>
    <w:rsid w:val="005B77B7"/>
    <w:rsid w:val="005C0154"/>
    <w:rsid w:val="005C652E"/>
    <w:rsid w:val="005C6F49"/>
    <w:rsid w:val="005C7F9F"/>
    <w:rsid w:val="005D4785"/>
    <w:rsid w:val="005D73C5"/>
    <w:rsid w:val="005E2FBD"/>
    <w:rsid w:val="005E47B5"/>
    <w:rsid w:val="005E56F3"/>
    <w:rsid w:val="005F138D"/>
    <w:rsid w:val="005F4DE3"/>
    <w:rsid w:val="005F6C45"/>
    <w:rsid w:val="005F7253"/>
    <w:rsid w:val="005F7C78"/>
    <w:rsid w:val="0060083D"/>
    <w:rsid w:val="006014AF"/>
    <w:rsid w:val="00602E32"/>
    <w:rsid w:val="00602F19"/>
    <w:rsid w:val="0060355F"/>
    <w:rsid w:val="006044E2"/>
    <w:rsid w:val="00605F27"/>
    <w:rsid w:val="00606AF7"/>
    <w:rsid w:val="0060747E"/>
    <w:rsid w:val="00614361"/>
    <w:rsid w:val="00615DA2"/>
    <w:rsid w:val="00616187"/>
    <w:rsid w:val="006168FA"/>
    <w:rsid w:val="00616ED2"/>
    <w:rsid w:val="006207C1"/>
    <w:rsid w:val="00620A85"/>
    <w:rsid w:val="006235EF"/>
    <w:rsid w:val="00623CAE"/>
    <w:rsid w:val="006262AA"/>
    <w:rsid w:val="00626ECE"/>
    <w:rsid w:val="006338B4"/>
    <w:rsid w:val="00636CC2"/>
    <w:rsid w:val="00637BAE"/>
    <w:rsid w:val="0064157F"/>
    <w:rsid w:val="00641627"/>
    <w:rsid w:val="00642024"/>
    <w:rsid w:val="006420C0"/>
    <w:rsid w:val="006431F8"/>
    <w:rsid w:val="00643D92"/>
    <w:rsid w:val="0064589D"/>
    <w:rsid w:val="006468E4"/>
    <w:rsid w:val="006514CF"/>
    <w:rsid w:val="00652F4F"/>
    <w:rsid w:val="00661BFB"/>
    <w:rsid w:val="00662174"/>
    <w:rsid w:val="006621A9"/>
    <w:rsid w:val="00670AAF"/>
    <w:rsid w:val="00670ACE"/>
    <w:rsid w:val="00670D98"/>
    <w:rsid w:val="00671971"/>
    <w:rsid w:val="00672414"/>
    <w:rsid w:val="00674176"/>
    <w:rsid w:val="00674F1D"/>
    <w:rsid w:val="00680FC1"/>
    <w:rsid w:val="00682FEC"/>
    <w:rsid w:val="006856A7"/>
    <w:rsid w:val="00685777"/>
    <w:rsid w:val="00690CD3"/>
    <w:rsid w:val="00690E34"/>
    <w:rsid w:val="00694D76"/>
    <w:rsid w:val="00696FA3"/>
    <w:rsid w:val="006A01B8"/>
    <w:rsid w:val="006A01C7"/>
    <w:rsid w:val="006A36EA"/>
    <w:rsid w:val="006A471A"/>
    <w:rsid w:val="006A5152"/>
    <w:rsid w:val="006A590D"/>
    <w:rsid w:val="006B497C"/>
    <w:rsid w:val="006B7DFA"/>
    <w:rsid w:val="006C0DCE"/>
    <w:rsid w:val="006C2C02"/>
    <w:rsid w:val="006C2C1A"/>
    <w:rsid w:val="006C4BE7"/>
    <w:rsid w:val="006D252C"/>
    <w:rsid w:val="006D25B9"/>
    <w:rsid w:val="006D2E95"/>
    <w:rsid w:val="006D472D"/>
    <w:rsid w:val="006D6950"/>
    <w:rsid w:val="006D6CDE"/>
    <w:rsid w:val="006E1D25"/>
    <w:rsid w:val="006E27D7"/>
    <w:rsid w:val="006E7D18"/>
    <w:rsid w:val="006E7F74"/>
    <w:rsid w:val="006F1FA9"/>
    <w:rsid w:val="006F351D"/>
    <w:rsid w:val="006F3702"/>
    <w:rsid w:val="006F40F3"/>
    <w:rsid w:val="006F437A"/>
    <w:rsid w:val="006F5840"/>
    <w:rsid w:val="006F6863"/>
    <w:rsid w:val="00700602"/>
    <w:rsid w:val="00701729"/>
    <w:rsid w:val="00701B62"/>
    <w:rsid w:val="00706808"/>
    <w:rsid w:val="00706B17"/>
    <w:rsid w:val="00707921"/>
    <w:rsid w:val="00710C4E"/>
    <w:rsid w:val="007112DB"/>
    <w:rsid w:val="00712852"/>
    <w:rsid w:val="00714424"/>
    <w:rsid w:val="0071497D"/>
    <w:rsid w:val="00715CC6"/>
    <w:rsid w:val="007167A3"/>
    <w:rsid w:val="00717429"/>
    <w:rsid w:val="00721745"/>
    <w:rsid w:val="00724391"/>
    <w:rsid w:val="00727ED3"/>
    <w:rsid w:val="007301FC"/>
    <w:rsid w:val="00730A8E"/>
    <w:rsid w:val="007334A0"/>
    <w:rsid w:val="00733742"/>
    <w:rsid w:val="007350EE"/>
    <w:rsid w:val="00736298"/>
    <w:rsid w:val="007404C0"/>
    <w:rsid w:val="007451F2"/>
    <w:rsid w:val="0075062E"/>
    <w:rsid w:val="00750BC7"/>
    <w:rsid w:val="00757522"/>
    <w:rsid w:val="007600C6"/>
    <w:rsid w:val="0076065F"/>
    <w:rsid w:val="007614DF"/>
    <w:rsid w:val="00762C36"/>
    <w:rsid w:val="00762CCF"/>
    <w:rsid w:val="0076357A"/>
    <w:rsid w:val="00764213"/>
    <w:rsid w:val="007643AE"/>
    <w:rsid w:val="007654BA"/>
    <w:rsid w:val="00775FAF"/>
    <w:rsid w:val="00776E3F"/>
    <w:rsid w:val="0078092C"/>
    <w:rsid w:val="007810B4"/>
    <w:rsid w:val="007814CE"/>
    <w:rsid w:val="007905EE"/>
    <w:rsid w:val="007915AC"/>
    <w:rsid w:val="00791B3F"/>
    <w:rsid w:val="00791ED8"/>
    <w:rsid w:val="00796B59"/>
    <w:rsid w:val="00796C62"/>
    <w:rsid w:val="007A2403"/>
    <w:rsid w:val="007A5391"/>
    <w:rsid w:val="007A5CB3"/>
    <w:rsid w:val="007B1D6F"/>
    <w:rsid w:val="007B315B"/>
    <w:rsid w:val="007B654F"/>
    <w:rsid w:val="007B6B34"/>
    <w:rsid w:val="007B7231"/>
    <w:rsid w:val="007B7858"/>
    <w:rsid w:val="007C17BF"/>
    <w:rsid w:val="007D05DD"/>
    <w:rsid w:val="007D218F"/>
    <w:rsid w:val="007D453C"/>
    <w:rsid w:val="007D6536"/>
    <w:rsid w:val="007E03CC"/>
    <w:rsid w:val="007E0E31"/>
    <w:rsid w:val="007E3CFB"/>
    <w:rsid w:val="007E42EC"/>
    <w:rsid w:val="007E7317"/>
    <w:rsid w:val="007E777D"/>
    <w:rsid w:val="007F1EAF"/>
    <w:rsid w:val="008032E1"/>
    <w:rsid w:val="00803B88"/>
    <w:rsid w:val="00806EB9"/>
    <w:rsid w:val="0080736C"/>
    <w:rsid w:val="008076B0"/>
    <w:rsid w:val="00810902"/>
    <w:rsid w:val="00810C2D"/>
    <w:rsid w:val="008118C6"/>
    <w:rsid w:val="008124E1"/>
    <w:rsid w:val="00812590"/>
    <w:rsid w:val="00813460"/>
    <w:rsid w:val="00814EB3"/>
    <w:rsid w:val="008218D9"/>
    <w:rsid w:val="00821A8E"/>
    <w:rsid w:val="00821B77"/>
    <w:rsid w:val="0082265C"/>
    <w:rsid w:val="0082476F"/>
    <w:rsid w:val="00825F27"/>
    <w:rsid w:val="00833BD4"/>
    <w:rsid w:val="008368DE"/>
    <w:rsid w:val="008370E2"/>
    <w:rsid w:val="0084008B"/>
    <w:rsid w:val="008418C1"/>
    <w:rsid w:val="008441A9"/>
    <w:rsid w:val="008441ED"/>
    <w:rsid w:val="00847B7F"/>
    <w:rsid w:val="00851EEF"/>
    <w:rsid w:val="00852D10"/>
    <w:rsid w:val="00853B5C"/>
    <w:rsid w:val="008559D1"/>
    <w:rsid w:val="008559F2"/>
    <w:rsid w:val="008625B2"/>
    <w:rsid w:val="00863D87"/>
    <w:rsid w:val="00870470"/>
    <w:rsid w:val="00870989"/>
    <w:rsid w:val="00874231"/>
    <w:rsid w:val="00875C89"/>
    <w:rsid w:val="00875ED7"/>
    <w:rsid w:val="008772E7"/>
    <w:rsid w:val="00881EA9"/>
    <w:rsid w:val="008823CE"/>
    <w:rsid w:val="00887116"/>
    <w:rsid w:val="00890C27"/>
    <w:rsid w:val="00892BAE"/>
    <w:rsid w:val="008936B2"/>
    <w:rsid w:val="00893FEE"/>
    <w:rsid w:val="00894EDF"/>
    <w:rsid w:val="00896488"/>
    <w:rsid w:val="008A1157"/>
    <w:rsid w:val="008A40A0"/>
    <w:rsid w:val="008A5733"/>
    <w:rsid w:val="008A784B"/>
    <w:rsid w:val="008B3564"/>
    <w:rsid w:val="008B45B2"/>
    <w:rsid w:val="008B46E4"/>
    <w:rsid w:val="008B49F0"/>
    <w:rsid w:val="008B4B35"/>
    <w:rsid w:val="008C0A3F"/>
    <w:rsid w:val="008C0C00"/>
    <w:rsid w:val="008C39D4"/>
    <w:rsid w:val="008C573F"/>
    <w:rsid w:val="008C5FFA"/>
    <w:rsid w:val="008C7BA7"/>
    <w:rsid w:val="008D074C"/>
    <w:rsid w:val="008D1406"/>
    <w:rsid w:val="008D4216"/>
    <w:rsid w:val="008D44A7"/>
    <w:rsid w:val="008E5F4F"/>
    <w:rsid w:val="008F3FB5"/>
    <w:rsid w:val="008F51BC"/>
    <w:rsid w:val="0090479B"/>
    <w:rsid w:val="00905161"/>
    <w:rsid w:val="00905452"/>
    <w:rsid w:val="0090591B"/>
    <w:rsid w:val="00907132"/>
    <w:rsid w:val="00907E2B"/>
    <w:rsid w:val="00910867"/>
    <w:rsid w:val="00910B48"/>
    <w:rsid w:val="0091194C"/>
    <w:rsid w:val="00914BB8"/>
    <w:rsid w:val="00915664"/>
    <w:rsid w:val="00915892"/>
    <w:rsid w:val="00915F07"/>
    <w:rsid w:val="009163A9"/>
    <w:rsid w:val="0092007C"/>
    <w:rsid w:val="009205B4"/>
    <w:rsid w:val="00924590"/>
    <w:rsid w:val="00924C01"/>
    <w:rsid w:val="00925D6F"/>
    <w:rsid w:val="00926620"/>
    <w:rsid w:val="00926715"/>
    <w:rsid w:val="009271E4"/>
    <w:rsid w:val="009302B3"/>
    <w:rsid w:val="00931F2C"/>
    <w:rsid w:val="00936F8F"/>
    <w:rsid w:val="009419EA"/>
    <w:rsid w:val="00947BD2"/>
    <w:rsid w:val="0095025B"/>
    <w:rsid w:val="00950F27"/>
    <w:rsid w:val="009539F4"/>
    <w:rsid w:val="009562AA"/>
    <w:rsid w:val="00961138"/>
    <w:rsid w:val="0096166D"/>
    <w:rsid w:val="009623E7"/>
    <w:rsid w:val="00973AF0"/>
    <w:rsid w:val="00974CB8"/>
    <w:rsid w:val="00977243"/>
    <w:rsid w:val="00981894"/>
    <w:rsid w:val="00983180"/>
    <w:rsid w:val="009836D5"/>
    <w:rsid w:val="00983836"/>
    <w:rsid w:val="00985486"/>
    <w:rsid w:val="00986D79"/>
    <w:rsid w:val="009901CB"/>
    <w:rsid w:val="00994805"/>
    <w:rsid w:val="00994863"/>
    <w:rsid w:val="00994D23"/>
    <w:rsid w:val="009A0628"/>
    <w:rsid w:val="009A2EE0"/>
    <w:rsid w:val="009A544B"/>
    <w:rsid w:val="009B0892"/>
    <w:rsid w:val="009B2EE5"/>
    <w:rsid w:val="009C0716"/>
    <w:rsid w:val="009C19D8"/>
    <w:rsid w:val="009C1C55"/>
    <w:rsid w:val="009C6179"/>
    <w:rsid w:val="009C6975"/>
    <w:rsid w:val="009C7B89"/>
    <w:rsid w:val="009D05C7"/>
    <w:rsid w:val="009D1965"/>
    <w:rsid w:val="009D24DC"/>
    <w:rsid w:val="009D4B94"/>
    <w:rsid w:val="009E2A35"/>
    <w:rsid w:val="009E30AD"/>
    <w:rsid w:val="009E35F4"/>
    <w:rsid w:val="009E4084"/>
    <w:rsid w:val="009E4A07"/>
    <w:rsid w:val="009E5D1B"/>
    <w:rsid w:val="009E6583"/>
    <w:rsid w:val="009E6986"/>
    <w:rsid w:val="009F075A"/>
    <w:rsid w:val="009F1582"/>
    <w:rsid w:val="009F2171"/>
    <w:rsid w:val="009F3102"/>
    <w:rsid w:val="009F470B"/>
    <w:rsid w:val="009F5441"/>
    <w:rsid w:val="009F575A"/>
    <w:rsid w:val="00A06FAB"/>
    <w:rsid w:val="00A125BB"/>
    <w:rsid w:val="00A132F9"/>
    <w:rsid w:val="00A1346B"/>
    <w:rsid w:val="00A138D0"/>
    <w:rsid w:val="00A14BFF"/>
    <w:rsid w:val="00A15870"/>
    <w:rsid w:val="00A16E86"/>
    <w:rsid w:val="00A241AC"/>
    <w:rsid w:val="00A2509C"/>
    <w:rsid w:val="00A2695F"/>
    <w:rsid w:val="00A300C6"/>
    <w:rsid w:val="00A30D4D"/>
    <w:rsid w:val="00A343E1"/>
    <w:rsid w:val="00A41BEF"/>
    <w:rsid w:val="00A41F8B"/>
    <w:rsid w:val="00A425F8"/>
    <w:rsid w:val="00A43563"/>
    <w:rsid w:val="00A547BF"/>
    <w:rsid w:val="00A6084E"/>
    <w:rsid w:val="00A61128"/>
    <w:rsid w:val="00A61CE6"/>
    <w:rsid w:val="00A623BC"/>
    <w:rsid w:val="00A67000"/>
    <w:rsid w:val="00A726C4"/>
    <w:rsid w:val="00A76FF5"/>
    <w:rsid w:val="00A7799D"/>
    <w:rsid w:val="00A8235E"/>
    <w:rsid w:val="00A82D1A"/>
    <w:rsid w:val="00A83402"/>
    <w:rsid w:val="00A83C00"/>
    <w:rsid w:val="00A856FA"/>
    <w:rsid w:val="00A9012C"/>
    <w:rsid w:val="00A92FC9"/>
    <w:rsid w:val="00A93D3A"/>
    <w:rsid w:val="00A97EDB"/>
    <w:rsid w:val="00AA7D29"/>
    <w:rsid w:val="00AB2491"/>
    <w:rsid w:val="00AB4675"/>
    <w:rsid w:val="00AB4F49"/>
    <w:rsid w:val="00AB6883"/>
    <w:rsid w:val="00AB71B6"/>
    <w:rsid w:val="00AC03A4"/>
    <w:rsid w:val="00AC2EBA"/>
    <w:rsid w:val="00AC3625"/>
    <w:rsid w:val="00AC4073"/>
    <w:rsid w:val="00AC4430"/>
    <w:rsid w:val="00AC7105"/>
    <w:rsid w:val="00AD0237"/>
    <w:rsid w:val="00AD69BF"/>
    <w:rsid w:val="00AD7EB4"/>
    <w:rsid w:val="00AE2267"/>
    <w:rsid w:val="00AE61EA"/>
    <w:rsid w:val="00AE7401"/>
    <w:rsid w:val="00AF32E9"/>
    <w:rsid w:val="00AF6368"/>
    <w:rsid w:val="00B000BA"/>
    <w:rsid w:val="00B01AC4"/>
    <w:rsid w:val="00B03847"/>
    <w:rsid w:val="00B06BC1"/>
    <w:rsid w:val="00B10584"/>
    <w:rsid w:val="00B122D5"/>
    <w:rsid w:val="00B12CE7"/>
    <w:rsid w:val="00B154F3"/>
    <w:rsid w:val="00B200DC"/>
    <w:rsid w:val="00B216ED"/>
    <w:rsid w:val="00B24DC5"/>
    <w:rsid w:val="00B26F1C"/>
    <w:rsid w:val="00B31625"/>
    <w:rsid w:val="00B356BE"/>
    <w:rsid w:val="00B35887"/>
    <w:rsid w:val="00B36D4C"/>
    <w:rsid w:val="00B37E80"/>
    <w:rsid w:val="00B40FAA"/>
    <w:rsid w:val="00B445DB"/>
    <w:rsid w:val="00B45643"/>
    <w:rsid w:val="00B46E8A"/>
    <w:rsid w:val="00B46F29"/>
    <w:rsid w:val="00B500C9"/>
    <w:rsid w:val="00B52A41"/>
    <w:rsid w:val="00B533D0"/>
    <w:rsid w:val="00B541C3"/>
    <w:rsid w:val="00B548B4"/>
    <w:rsid w:val="00B54A8D"/>
    <w:rsid w:val="00B54C82"/>
    <w:rsid w:val="00B55BDC"/>
    <w:rsid w:val="00B60D3F"/>
    <w:rsid w:val="00B6117B"/>
    <w:rsid w:val="00B621C6"/>
    <w:rsid w:val="00B639C5"/>
    <w:rsid w:val="00B65B3C"/>
    <w:rsid w:val="00B66C52"/>
    <w:rsid w:val="00B67273"/>
    <w:rsid w:val="00B7315D"/>
    <w:rsid w:val="00B74B7E"/>
    <w:rsid w:val="00B76962"/>
    <w:rsid w:val="00B77B6B"/>
    <w:rsid w:val="00B8028D"/>
    <w:rsid w:val="00B8145A"/>
    <w:rsid w:val="00B814CE"/>
    <w:rsid w:val="00B84CE9"/>
    <w:rsid w:val="00B86503"/>
    <w:rsid w:val="00B86929"/>
    <w:rsid w:val="00B87202"/>
    <w:rsid w:val="00B87AEE"/>
    <w:rsid w:val="00B87CAE"/>
    <w:rsid w:val="00B926D3"/>
    <w:rsid w:val="00B92E3D"/>
    <w:rsid w:val="00B9486D"/>
    <w:rsid w:val="00B95432"/>
    <w:rsid w:val="00B9547A"/>
    <w:rsid w:val="00BA17EE"/>
    <w:rsid w:val="00BA238B"/>
    <w:rsid w:val="00BA3843"/>
    <w:rsid w:val="00BA4A47"/>
    <w:rsid w:val="00BA623C"/>
    <w:rsid w:val="00BB043E"/>
    <w:rsid w:val="00BB13FB"/>
    <w:rsid w:val="00BB6C11"/>
    <w:rsid w:val="00BC4069"/>
    <w:rsid w:val="00BC7106"/>
    <w:rsid w:val="00BC789A"/>
    <w:rsid w:val="00BD47AC"/>
    <w:rsid w:val="00BD5B66"/>
    <w:rsid w:val="00BD6B2C"/>
    <w:rsid w:val="00BD6F56"/>
    <w:rsid w:val="00BE03D5"/>
    <w:rsid w:val="00BE251D"/>
    <w:rsid w:val="00BE307D"/>
    <w:rsid w:val="00BE5F3A"/>
    <w:rsid w:val="00BE778C"/>
    <w:rsid w:val="00BF1508"/>
    <w:rsid w:val="00BF1678"/>
    <w:rsid w:val="00BF1A84"/>
    <w:rsid w:val="00BF25F2"/>
    <w:rsid w:val="00C00273"/>
    <w:rsid w:val="00C00676"/>
    <w:rsid w:val="00C01101"/>
    <w:rsid w:val="00C03317"/>
    <w:rsid w:val="00C0411D"/>
    <w:rsid w:val="00C04B50"/>
    <w:rsid w:val="00C06ED8"/>
    <w:rsid w:val="00C07ADA"/>
    <w:rsid w:val="00C1257E"/>
    <w:rsid w:val="00C156BF"/>
    <w:rsid w:val="00C20C70"/>
    <w:rsid w:val="00C210DD"/>
    <w:rsid w:val="00C226D3"/>
    <w:rsid w:val="00C233C4"/>
    <w:rsid w:val="00C247AB"/>
    <w:rsid w:val="00C27DB6"/>
    <w:rsid w:val="00C30056"/>
    <w:rsid w:val="00C32412"/>
    <w:rsid w:val="00C32CF7"/>
    <w:rsid w:val="00C34468"/>
    <w:rsid w:val="00C35508"/>
    <w:rsid w:val="00C35788"/>
    <w:rsid w:val="00C36154"/>
    <w:rsid w:val="00C36794"/>
    <w:rsid w:val="00C37FAE"/>
    <w:rsid w:val="00C42F7C"/>
    <w:rsid w:val="00C52FC7"/>
    <w:rsid w:val="00C568A9"/>
    <w:rsid w:val="00C571A8"/>
    <w:rsid w:val="00C57FF1"/>
    <w:rsid w:val="00C625B4"/>
    <w:rsid w:val="00C6504A"/>
    <w:rsid w:val="00C65950"/>
    <w:rsid w:val="00C677B6"/>
    <w:rsid w:val="00C7129F"/>
    <w:rsid w:val="00C72C12"/>
    <w:rsid w:val="00C73726"/>
    <w:rsid w:val="00C753B3"/>
    <w:rsid w:val="00C7789B"/>
    <w:rsid w:val="00C77EEC"/>
    <w:rsid w:val="00C77F21"/>
    <w:rsid w:val="00C77F93"/>
    <w:rsid w:val="00C80565"/>
    <w:rsid w:val="00C80D66"/>
    <w:rsid w:val="00C82472"/>
    <w:rsid w:val="00C866CF"/>
    <w:rsid w:val="00C86FF5"/>
    <w:rsid w:val="00C933B9"/>
    <w:rsid w:val="00C93C00"/>
    <w:rsid w:val="00C94772"/>
    <w:rsid w:val="00CA0347"/>
    <w:rsid w:val="00CA06E3"/>
    <w:rsid w:val="00CA1E2A"/>
    <w:rsid w:val="00CA27A5"/>
    <w:rsid w:val="00CA6D0A"/>
    <w:rsid w:val="00CB2580"/>
    <w:rsid w:val="00CB4337"/>
    <w:rsid w:val="00CB65F6"/>
    <w:rsid w:val="00CB75FF"/>
    <w:rsid w:val="00CB7DDC"/>
    <w:rsid w:val="00CC708A"/>
    <w:rsid w:val="00CC768C"/>
    <w:rsid w:val="00CE0EBD"/>
    <w:rsid w:val="00CE450F"/>
    <w:rsid w:val="00CF0022"/>
    <w:rsid w:val="00CF2882"/>
    <w:rsid w:val="00CF30F7"/>
    <w:rsid w:val="00CF3543"/>
    <w:rsid w:val="00CF556E"/>
    <w:rsid w:val="00D0092B"/>
    <w:rsid w:val="00D024C5"/>
    <w:rsid w:val="00D02ED2"/>
    <w:rsid w:val="00D031A8"/>
    <w:rsid w:val="00D052A7"/>
    <w:rsid w:val="00D0718D"/>
    <w:rsid w:val="00D10F50"/>
    <w:rsid w:val="00D126D6"/>
    <w:rsid w:val="00D21A77"/>
    <w:rsid w:val="00D23FEA"/>
    <w:rsid w:val="00D27D86"/>
    <w:rsid w:val="00D30CEC"/>
    <w:rsid w:val="00D30EE7"/>
    <w:rsid w:val="00D32EED"/>
    <w:rsid w:val="00D360F6"/>
    <w:rsid w:val="00D408D3"/>
    <w:rsid w:val="00D41A78"/>
    <w:rsid w:val="00D465A9"/>
    <w:rsid w:val="00D47ADC"/>
    <w:rsid w:val="00D51228"/>
    <w:rsid w:val="00D51418"/>
    <w:rsid w:val="00D5178C"/>
    <w:rsid w:val="00D5398B"/>
    <w:rsid w:val="00D54BF7"/>
    <w:rsid w:val="00D55777"/>
    <w:rsid w:val="00D55AAF"/>
    <w:rsid w:val="00D5611E"/>
    <w:rsid w:val="00D56F6D"/>
    <w:rsid w:val="00D602BE"/>
    <w:rsid w:val="00D6083D"/>
    <w:rsid w:val="00D61B82"/>
    <w:rsid w:val="00D61FE3"/>
    <w:rsid w:val="00D62491"/>
    <w:rsid w:val="00D63654"/>
    <w:rsid w:val="00D71F50"/>
    <w:rsid w:val="00D734EE"/>
    <w:rsid w:val="00D840A9"/>
    <w:rsid w:val="00D840EE"/>
    <w:rsid w:val="00D8423B"/>
    <w:rsid w:val="00D84494"/>
    <w:rsid w:val="00D86AF5"/>
    <w:rsid w:val="00D90DBB"/>
    <w:rsid w:val="00D91595"/>
    <w:rsid w:val="00D934BA"/>
    <w:rsid w:val="00D94652"/>
    <w:rsid w:val="00D96A9B"/>
    <w:rsid w:val="00D97B5C"/>
    <w:rsid w:val="00D97F9F"/>
    <w:rsid w:val="00DA13C3"/>
    <w:rsid w:val="00DA1A7F"/>
    <w:rsid w:val="00DA359C"/>
    <w:rsid w:val="00DA6FBD"/>
    <w:rsid w:val="00DA731F"/>
    <w:rsid w:val="00DB2386"/>
    <w:rsid w:val="00DB25DD"/>
    <w:rsid w:val="00DB5138"/>
    <w:rsid w:val="00DB52F1"/>
    <w:rsid w:val="00DC1F2C"/>
    <w:rsid w:val="00DC2053"/>
    <w:rsid w:val="00DC456D"/>
    <w:rsid w:val="00DC64BE"/>
    <w:rsid w:val="00DC7EC1"/>
    <w:rsid w:val="00DD1E07"/>
    <w:rsid w:val="00DD3058"/>
    <w:rsid w:val="00DD384A"/>
    <w:rsid w:val="00DD78A7"/>
    <w:rsid w:val="00DE200F"/>
    <w:rsid w:val="00DE2122"/>
    <w:rsid w:val="00DE3E3E"/>
    <w:rsid w:val="00DE3EB4"/>
    <w:rsid w:val="00DE63DD"/>
    <w:rsid w:val="00DE6761"/>
    <w:rsid w:val="00DF0366"/>
    <w:rsid w:val="00DF21F2"/>
    <w:rsid w:val="00DF5A4D"/>
    <w:rsid w:val="00DF67C4"/>
    <w:rsid w:val="00DF7668"/>
    <w:rsid w:val="00E01B0D"/>
    <w:rsid w:val="00E03EC6"/>
    <w:rsid w:val="00E05121"/>
    <w:rsid w:val="00E062F2"/>
    <w:rsid w:val="00E06A9F"/>
    <w:rsid w:val="00E07622"/>
    <w:rsid w:val="00E10945"/>
    <w:rsid w:val="00E14454"/>
    <w:rsid w:val="00E16399"/>
    <w:rsid w:val="00E17AB1"/>
    <w:rsid w:val="00E218B3"/>
    <w:rsid w:val="00E234CD"/>
    <w:rsid w:val="00E24B79"/>
    <w:rsid w:val="00E25EEB"/>
    <w:rsid w:val="00E26334"/>
    <w:rsid w:val="00E26A95"/>
    <w:rsid w:val="00E26BB9"/>
    <w:rsid w:val="00E301CA"/>
    <w:rsid w:val="00E30A9B"/>
    <w:rsid w:val="00E335F0"/>
    <w:rsid w:val="00E33818"/>
    <w:rsid w:val="00E33E92"/>
    <w:rsid w:val="00E4120D"/>
    <w:rsid w:val="00E42470"/>
    <w:rsid w:val="00E4373A"/>
    <w:rsid w:val="00E46C92"/>
    <w:rsid w:val="00E538CA"/>
    <w:rsid w:val="00E53E43"/>
    <w:rsid w:val="00E54519"/>
    <w:rsid w:val="00E547CE"/>
    <w:rsid w:val="00E60127"/>
    <w:rsid w:val="00E613B2"/>
    <w:rsid w:val="00E63C28"/>
    <w:rsid w:val="00E655AC"/>
    <w:rsid w:val="00E65E46"/>
    <w:rsid w:val="00E66D77"/>
    <w:rsid w:val="00E67883"/>
    <w:rsid w:val="00E67D1E"/>
    <w:rsid w:val="00E7425B"/>
    <w:rsid w:val="00E74E63"/>
    <w:rsid w:val="00E83246"/>
    <w:rsid w:val="00E8485C"/>
    <w:rsid w:val="00E90019"/>
    <w:rsid w:val="00E90836"/>
    <w:rsid w:val="00E90C73"/>
    <w:rsid w:val="00E93259"/>
    <w:rsid w:val="00E955AC"/>
    <w:rsid w:val="00E96F5E"/>
    <w:rsid w:val="00E9775E"/>
    <w:rsid w:val="00EA022A"/>
    <w:rsid w:val="00EA27C4"/>
    <w:rsid w:val="00EA32F7"/>
    <w:rsid w:val="00EA426E"/>
    <w:rsid w:val="00EA6652"/>
    <w:rsid w:val="00EB1CAC"/>
    <w:rsid w:val="00EB1F0F"/>
    <w:rsid w:val="00EB2A69"/>
    <w:rsid w:val="00EB409D"/>
    <w:rsid w:val="00EB44FA"/>
    <w:rsid w:val="00EB5FCC"/>
    <w:rsid w:val="00EB79A8"/>
    <w:rsid w:val="00EC443D"/>
    <w:rsid w:val="00EC4B4D"/>
    <w:rsid w:val="00EC59A0"/>
    <w:rsid w:val="00ED0710"/>
    <w:rsid w:val="00ED1583"/>
    <w:rsid w:val="00ED1625"/>
    <w:rsid w:val="00ED3AD2"/>
    <w:rsid w:val="00ED7397"/>
    <w:rsid w:val="00EE023C"/>
    <w:rsid w:val="00EE0683"/>
    <w:rsid w:val="00EE1B3E"/>
    <w:rsid w:val="00EE40F4"/>
    <w:rsid w:val="00EE6303"/>
    <w:rsid w:val="00EE67FA"/>
    <w:rsid w:val="00EF5A69"/>
    <w:rsid w:val="00EF5E47"/>
    <w:rsid w:val="00F00B7E"/>
    <w:rsid w:val="00F049B3"/>
    <w:rsid w:val="00F071CF"/>
    <w:rsid w:val="00F0729A"/>
    <w:rsid w:val="00F137A3"/>
    <w:rsid w:val="00F1454C"/>
    <w:rsid w:val="00F167E1"/>
    <w:rsid w:val="00F207D0"/>
    <w:rsid w:val="00F26B33"/>
    <w:rsid w:val="00F27334"/>
    <w:rsid w:val="00F27D51"/>
    <w:rsid w:val="00F30865"/>
    <w:rsid w:val="00F368BC"/>
    <w:rsid w:val="00F4015E"/>
    <w:rsid w:val="00F42607"/>
    <w:rsid w:val="00F42C48"/>
    <w:rsid w:val="00F438B8"/>
    <w:rsid w:val="00F4555C"/>
    <w:rsid w:val="00F457A6"/>
    <w:rsid w:val="00F45D49"/>
    <w:rsid w:val="00F506D4"/>
    <w:rsid w:val="00F517C1"/>
    <w:rsid w:val="00F5257C"/>
    <w:rsid w:val="00F52601"/>
    <w:rsid w:val="00F55FAD"/>
    <w:rsid w:val="00F55FD7"/>
    <w:rsid w:val="00F560B4"/>
    <w:rsid w:val="00F6021F"/>
    <w:rsid w:val="00F61F95"/>
    <w:rsid w:val="00F63FDB"/>
    <w:rsid w:val="00F66DB2"/>
    <w:rsid w:val="00F71800"/>
    <w:rsid w:val="00F71EAF"/>
    <w:rsid w:val="00F74CF6"/>
    <w:rsid w:val="00F7702A"/>
    <w:rsid w:val="00F77C4E"/>
    <w:rsid w:val="00F77DC4"/>
    <w:rsid w:val="00F813B5"/>
    <w:rsid w:val="00F818EB"/>
    <w:rsid w:val="00F827E3"/>
    <w:rsid w:val="00F83EFC"/>
    <w:rsid w:val="00F85B29"/>
    <w:rsid w:val="00F91C72"/>
    <w:rsid w:val="00F94154"/>
    <w:rsid w:val="00F9512B"/>
    <w:rsid w:val="00F96081"/>
    <w:rsid w:val="00F972D5"/>
    <w:rsid w:val="00FA675C"/>
    <w:rsid w:val="00FB12DA"/>
    <w:rsid w:val="00FB2051"/>
    <w:rsid w:val="00FB2371"/>
    <w:rsid w:val="00FB3307"/>
    <w:rsid w:val="00FB4F77"/>
    <w:rsid w:val="00FB620D"/>
    <w:rsid w:val="00FB70BD"/>
    <w:rsid w:val="00FC0AEF"/>
    <w:rsid w:val="00FC13D4"/>
    <w:rsid w:val="00FC218E"/>
    <w:rsid w:val="00FC5E6D"/>
    <w:rsid w:val="00FD168F"/>
    <w:rsid w:val="00FD1CE6"/>
    <w:rsid w:val="00FD2A66"/>
    <w:rsid w:val="00FD2A79"/>
    <w:rsid w:val="00FD36E3"/>
    <w:rsid w:val="00FD3807"/>
    <w:rsid w:val="00FD3F83"/>
    <w:rsid w:val="00FD5C46"/>
    <w:rsid w:val="00FD64DB"/>
    <w:rsid w:val="00FD6B19"/>
    <w:rsid w:val="00FD7164"/>
    <w:rsid w:val="00FE108F"/>
    <w:rsid w:val="00FE20BA"/>
    <w:rsid w:val="00FE2307"/>
    <w:rsid w:val="00FE493F"/>
    <w:rsid w:val="00FE5864"/>
    <w:rsid w:val="00FE5A91"/>
    <w:rsid w:val="00FF3E16"/>
    <w:rsid w:val="00FF5E35"/>
    <w:rsid w:val="00FF7A79"/>
    <w:rsid w:val="01CC971F"/>
    <w:rsid w:val="02DAB2A1"/>
    <w:rsid w:val="034212BC"/>
    <w:rsid w:val="03B8AEDB"/>
    <w:rsid w:val="05F2406A"/>
    <w:rsid w:val="078AB19A"/>
    <w:rsid w:val="07BCDFC5"/>
    <w:rsid w:val="0821F418"/>
    <w:rsid w:val="0A9A83BC"/>
    <w:rsid w:val="0A9AE5F4"/>
    <w:rsid w:val="0CC07BFC"/>
    <w:rsid w:val="0CDCC97A"/>
    <w:rsid w:val="0E1F32CD"/>
    <w:rsid w:val="0EFF4783"/>
    <w:rsid w:val="0FF87CF9"/>
    <w:rsid w:val="1061643E"/>
    <w:rsid w:val="11853ACE"/>
    <w:rsid w:val="11939E29"/>
    <w:rsid w:val="11A2A3FF"/>
    <w:rsid w:val="1244D1A3"/>
    <w:rsid w:val="161E2CB7"/>
    <w:rsid w:val="167AAE6A"/>
    <w:rsid w:val="169F36CB"/>
    <w:rsid w:val="1B401775"/>
    <w:rsid w:val="1B5EDC12"/>
    <w:rsid w:val="1D76B542"/>
    <w:rsid w:val="1EE31052"/>
    <w:rsid w:val="1F5458A0"/>
    <w:rsid w:val="20A441A6"/>
    <w:rsid w:val="216A6D46"/>
    <w:rsid w:val="21FEFD3E"/>
    <w:rsid w:val="23884008"/>
    <w:rsid w:val="2403196F"/>
    <w:rsid w:val="243137BC"/>
    <w:rsid w:val="245C47B5"/>
    <w:rsid w:val="2682841D"/>
    <w:rsid w:val="26C01A2D"/>
    <w:rsid w:val="2AB6C883"/>
    <w:rsid w:val="2AD5255D"/>
    <w:rsid w:val="2AFA8768"/>
    <w:rsid w:val="2D617581"/>
    <w:rsid w:val="30DEAC1E"/>
    <w:rsid w:val="330BE63C"/>
    <w:rsid w:val="3377B58F"/>
    <w:rsid w:val="34BA8FB4"/>
    <w:rsid w:val="34D750D5"/>
    <w:rsid w:val="35B7A7F1"/>
    <w:rsid w:val="37BA5368"/>
    <w:rsid w:val="38E0EF50"/>
    <w:rsid w:val="3BBC4799"/>
    <w:rsid w:val="3C76C154"/>
    <w:rsid w:val="3DC5CCDC"/>
    <w:rsid w:val="40BF31C4"/>
    <w:rsid w:val="4128F2F9"/>
    <w:rsid w:val="4337E469"/>
    <w:rsid w:val="435B7B52"/>
    <w:rsid w:val="435DBE1F"/>
    <w:rsid w:val="445D7888"/>
    <w:rsid w:val="45C4F3B3"/>
    <w:rsid w:val="45DF1D96"/>
    <w:rsid w:val="46B7CCC3"/>
    <w:rsid w:val="495A82F4"/>
    <w:rsid w:val="498F1944"/>
    <w:rsid w:val="499025A4"/>
    <w:rsid w:val="49C5AB1F"/>
    <w:rsid w:val="4AF5E003"/>
    <w:rsid w:val="4C55FE78"/>
    <w:rsid w:val="4C844641"/>
    <w:rsid w:val="4D3FF7F1"/>
    <w:rsid w:val="4D838244"/>
    <w:rsid w:val="4DC89278"/>
    <w:rsid w:val="4DDA1186"/>
    <w:rsid w:val="4EED09BF"/>
    <w:rsid w:val="4FDEBAD5"/>
    <w:rsid w:val="503753B7"/>
    <w:rsid w:val="50A5119C"/>
    <w:rsid w:val="51196CE9"/>
    <w:rsid w:val="516EE127"/>
    <w:rsid w:val="52E17097"/>
    <w:rsid w:val="554CA449"/>
    <w:rsid w:val="55967040"/>
    <w:rsid w:val="573240A1"/>
    <w:rsid w:val="583E45E7"/>
    <w:rsid w:val="58747A84"/>
    <w:rsid w:val="58CC3422"/>
    <w:rsid w:val="59CD7018"/>
    <w:rsid w:val="5A3D3752"/>
    <w:rsid w:val="5B607026"/>
    <w:rsid w:val="5BD9EC7B"/>
    <w:rsid w:val="5CF198A0"/>
    <w:rsid w:val="5D8AB60B"/>
    <w:rsid w:val="5E8D6901"/>
    <w:rsid w:val="5E977970"/>
    <w:rsid w:val="5EC5DA24"/>
    <w:rsid w:val="60293962"/>
    <w:rsid w:val="61634F03"/>
    <w:rsid w:val="622D2539"/>
    <w:rsid w:val="6273C458"/>
    <w:rsid w:val="63A3CEED"/>
    <w:rsid w:val="6522BCB4"/>
    <w:rsid w:val="68060DF8"/>
    <w:rsid w:val="682E9B24"/>
    <w:rsid w:val="6944D66F"/>
    <w:rsid w:val="69E37391"/>
    <w:rsid w:val="6A7A6679"/>
    <w:rsid w:val="6BC67712"/>
    <w:rsid w:val="7075321C"/>
    <w:rsid w:val="7226B041"/>
    <w:rsid w:val="725A5DC7"/>
    <w:rsid w:val="750344D2"/>
    <w:rsid w:val="765C95DD"/>
    <w:rsid w:val="76B27973"/>
    <w:rsid w:val="781BFF56"/>
    <w:rsid w:val="784391DE"/>
    <w:rsid w:val="79CC1FB9"/>
    <w:rsid w:val="7AC0DA08"/>
    <w:rsid w:val="7BB4B69A"/>
    <w:rsid w:val="7F8E9B08"/>
  </w:rsids>
  <m:mathPr>
    <m:mathFont m:val="Cambria Math"/>
  </m:mathPr>
  <w:themeFontLang w:val="nb-NO" w:eastAsia="ja-JP" w:bidi="ar-SA"/>
  <w:clrSchemeMapping w:bg1="light1" w:t1="dark1" w:bg2="light2" w:t2="dark2" w:accent1="accent1" w:accent2="accent2" w:accent3="accent3" w:accent4="accent4" w:accent5="accent5" w:accent6="accent6" w:hyperlink="hyperlink" w:followedHyperlink="followedHyperlink"/>
  <w14:docId w14:val="76F6D841"/>
  <w15:docId w15:val="{01B6099B-E325-42EC-99DA-EFCE15B7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644A"/>
    <w:pPr>
      <w:spacing w:after="0" w:line="276" w:lineRule="auto"/>
    </w:pPr>
    <w:rPr>
      <w:sz w:val="21"/>
    </w:rPr>
  </w:style>
  <w:style w:type="paragraph" w:styleId="Heading1">
    <w:name w:val="heading 1"/>
    <w:basedOn w:val="Normal"/>
    <w:next w:val="Normal"/>
    <w:link w:val="Overskrift1Tegn"/>
    <w:qFormat/>
    <w:rsid w:val="00E03C31"/>
    <w:pPr>
      <w:keepNext/>
      <w:keepLines/>
      <w:numPr>
        <w:numId w:val="14"/>
      </w:numPr>
      <w:spacing w:before="240" w:after="240"/>
      <w:outlineLvl w:val="0"/>
    </w:pPr>
    <w:rPr>
      <w:rFonts w:asciiTheme="majorHAnsi" w:eastAsiaTheme="majorEastAsia" w:hAnsiTheme="majorHAnsi" w:cstheme="majorBidi"/>
      <w:b/>
      <w:color w:val="000000" w:themeColor="text2"/>
      <w:sz w:val="30"/>
      <w:szCs w:val="30"/>
    </w:rPr>
  </w:style>
  <w:style w:type="paragraph" w:styleId="Heading2">
    <w:name w:val="heading 2"/>
    <w:basedOn w:val="Normal"/>
    <w:next w:val="Normal"/>
    <w:link w:val="Overskrift2Tegn"/>
    <w:unhideWhenUsed/>
    <w:qFormat/>
    <w:rsid w:val="007C17BF"/>
    <w:pPr>
      <w:keepNext/>
      <w:keepLines/>
      <w:numPr>
        <w:numId w:val="15"/>
      </w:numPr>
      <w:spacing w:line="240" w:lineRule="auto"/>
      <w:outlineLvl w:val="1"/>
    </w:pPr>
    <w:rPr>
      <w:rFonts w:asciiTheme="majorHAnsi" w:eastAsiaTheme="majorEastAsia" w:hAnsiTheme="majorHAnsi" w:cstheme="majorBidi"/>
      <w:b/>
      <w:color w:val="000000" w:themeColor="text2"/>
      <w:sz w:val="24"/>
      <w:szCs w:val="24"/>
    </w:rPr>
  </w:style>
  <w:style w:type="paragraph" w:styleId="Heading3">
    <w:name w:val="heading 3"/>
    <w:basedOn w:val="Normal"/>
    <w:next w:val="Normal"/>
    <w:link w:val="Overskrift3Tegn"/>
    <w:unhideWhenUsed/>
    <w:qFormat/>
    <w:rsid w:val="00D461E2"/>
    <w:pPr>
      <w:keepNext/>
      <w:keepLines/>
      <w:numPr>
        <w:numId w:val="16"/>
      </w:numPr>
      <w:outlineLvl w:val="2"/>
    </w:pPr>
    <w:rPr>
      <w:rFonts w:asciiTheme="majorHAnsi" w:eastAsiaTheme="majorEastAsia" w:hAnsiTheme="majorHAnsi" w:cstheme="majorBidi"/>
      <w:b/>
      <w:color w:val="000000" w:themeColor="text2"/>
      <w:szCs w:val="21"/>
      <w:lang w:val="en-US"/>
    </w:rPr>
  </w:style>
  <w:style w:type="paragraph" w:styleId="Heading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Heading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Heading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Heading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DefaultParagraphFont"/>
    <w:link w:val="Header"/>
    <w:rsid w:val="001355F6"/>
    <w:rPr>
      <w:b/>
      <w:sz w:val="13"/>
    </w:rPr>
  </w:style>
  <w:style w:type="paragraph" w:styleId="Footer">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DefaultParagraphFont"/>
    <w:link w:val="Footer"/>
    <w:rsid w:val="00B552CB"/>
    <w:rPr>
      <w:sz w:val="14"/>
    </w:rPr>
  </w:style>
  <w:style w:type="table" w:styleId="TableGrid">
    <w:name w:val="Table Grid"/>
    <w:basedOn w:val="TableNorma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DefaultParagraphFont"/>
    <w:link w:val="Heading1"/>
    <w:rsid w:val="00E03C31"/>
    <w:rPr>
      <w:rFonts w:asciiTheme="majorHAnsi" w:eastAsiaTheme="majorEastAsia" w:hAnsiTheme="majorHAnsi" w:cstheme="majorBidi"/>
      <w:b/>
      <w:color w:val="000000" w:themeColor="text2"/>
      <w:sz w:val="30"/>
      <w:szCs w:val="30"/>
    </w:rPr>
  </w:style>
  <w:style w:type="character" w:styleId="Emphasis">
    <w:name w:val="Emphasis"/>
    <w:basedOn w:val="DefaultParagraphFont"/>
    <w:uiPriority w:val="20"/>
    <w:qFormat/>
    <w:rsid w:val="00E03C31"/>
    <w:rPr>
      <w:i/>
      <w:iCs/>
    </w:rPr>
  </w:style>
  <w:style w:type="character" w:customStyle="1" w:styleId="Overskrift2Tegn">
    <w:name w:val="Overskrift 2 Tegn"/>
    <w:basedOn w:val="DefaultParagraphFont"/>
    <w:link w:val="Heading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DefaultParagraphFont"/>
    <w:link w:val="Heading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DefaultParagraphFont"/>
    <w:link w:val="Heading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DefaultParagraphFont"/>
    <w:link w:val="Heading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DefaultParagraphFont"/>
    <w:link w:val="Heading6"/>
    <w:rsid w:val="007D73FF"/>
    <w:rPr>
      <w:rFonts w:asciiTheme="majorHAnsi" w:eastAsiaTheme="majorEastAsia" w:hAnsiTheme="majorHAnsi" w:cstheme="majorBidi"/>
      <w:b/>
      <w:color w:val="000000" w:themeColor="text2"/>
      <w:sz w:val="13"/>
      <w:szCs w:val="13"/>
    </w:rPr>
  </w:style>
  <w:style w:type="character" w:styleId="Hyperlink">
    <w:name w:val="Hyperlink"/>
    <w:basedOn w:val="DefaultParagraphFont"/>
    <w:uiPriority w:val="99"/>
    <w:unhideWhenUsed/>
    <w:rsid w:val="007D73FF"/>
    <w:rPr>
      <w:color w:val="147E88" w:themeColor="hyperlink"/>
      <w:u w:val="single"/>
    </w:rPr>
  </w:style>
  <w:style w:type="character" w:customStyle="1" w:styleId="Bunntekstbold">
    <w:name w:val="Bunntekst bold"/>
    <w:basedOn w:val="DefaultParagraphFont"/>
    <w:uiPriority w:val="1"/>
    <w:qFormat/>
    <w:rsid w:val="007D73FF"/>
    <w:rPr>
      <w:b/>
      <w:sz w:val="13"/>
    </w:rPr>
  </w:style>
  <w:style w:type="paragraph" w:styleId="ListParagraph">
    <w:name w:val="List Paragraph"/>
    <w:basedOn w:val="Normal"/>
    <w:uiPriority w:val="1"/>
    <w:qFormat/>
    <w:rsid w:val="00D2760F"/>
    <w:pPr>
      <w:numPr>
        <w:numId w:val="4"/>
      </w:numPr>
      <w:ind w:left="227" w:hanging="227"/>
      <w:contextualSpacing/>
    </w:pPr>
  </w:style>
  <w:style w:type="paragraph" w:styleId="NoSpacing">
    <w:name w:val="No Spacing"/>
    <w:uiPriority w:val="1"/>
    <w:qFormat/>
    <w:rsid w:val="00A125BB"/>
    <w:pPr>
      <w:spacing w:after="0" w:line="240" w:lineRule="auto"/>
    </w:pPr>
  </w:style>
  <w:style w:type="character" w:customStyle="1" w:styleId="Overskrift7Tegn">
    <w:name w:val="Overskrift 7 Tegn"/>
    <w:basedOn w:val="DefaultParagraphFont"/>
    <w:link w:val="Heading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DefaultParagraphFont"/>
    <w:link w:val="Heading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DefaultParagraphFont"/>
    <w:link w:val="Heading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56695B"/>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56695B"/>
    <w:pPr>
      <w:spacing w:before="20" w:line="240" w:lineRule="auto"/>
    </w:pPr>
    <w:rPr>
      <w:rFonts w:ascii="Arial" w:eastAsia="Times New Roman" w:hAnsi="Arial" w:cs="Arial"/>
      <w:b/>
      <w:bCs/>
      <w:sz w:val="22"/>
      <w:szCs w:val="24"/>
      <w:lang w:eastAsia="nb-NO"/>
    </w:rPr>
  </w:style>
  <w:style w:type="paragraph" w:styleId="Title">
    <w:name w:val="Title"/>
    <w:basedOn w:val="Normal"/>
    <w:next w:val="Normal"/>
    <w:link w:val="TittelTegn"/>
    <w:qFormat/>
    <w:rsid w:val="0056695B"/>
    <w:pPr>
      <w:jc w:val="center"/>
    </w:pPr>
    <w:rPr>
      <w:b/>
      <w:sz w:val="30"/>
      <w:szCs w:val="30"/>
    </w:rPr>
  </w:style>
  <w:style w:type="character" w:customStyle="1" w:styleId="TittelTegn">
    <w:name w:val="Tittel Tegn"/>
    <w:basedOn w:val="DefaultParagraphFont"/>
    <w:link w:val="Title"/>
    <w:rsid w:val="0056695B"/>
    <w:rPr>
      <w:b/>
      <w:sz w:val="30"/>
      <w:szCs w:val="30"/>
    </w:rPr>
  </w:style>
  <w:style w:type="paragraph" w:customStyle="1" w:styleId="OverskriftA">
    <w:name w:val="Overskrift A"/>
    <w:basedOn w:val="Heading2"/>
    <w:rsid w:val="0056695B"/>
    <w:pPr>
      <w:keepLines w:val="0"/>
      <w:numPr>
        <w:numId w:val="18"/>
      </w:numPr>
      <w:spacing w:before="240"/>
    </w:pPr>
    <w:rPr>
      <w:b w:val="0"/>
    </w:rPr>
  </w:style>
  <w:style w:type="paragraph" w:customStyle="1" w:styleId="Mal-Ledetekst">
    <w:name w:val="Mal-Ledetekst"/>
    <w:basedOn w:val="Normal"/>
    <w:rsid w:val="0056695B"/>
    <w:pPr>
      <w:spacing w:before="20" w:line="240" w:lineRule="auto"/>
    </w:pPr>
    <w:rPr>
      <w:rFonts w:ascii="Arial" w:eastAsia="Times New Roman" w:hAnsi="Arial" w:cs="Arial"/>
      <w:sz w:val="16"/>
      <w:szCs w:val="24"/>
      <w:lang w:eastAsia="nb-NO"/>
    </w:rPr>
  </w:style>
  <w:style w:type="paragraph" w:styleId="ListNumber">
    <w:name w:val="List Number"/>
    <w:basedOn w:val="Normal"/>
    <w:next w:val="Normal"/>
    <w:semiHidden/>
    <w:rsid w:val="0056695B"/>
    <w:pPr>
      <w:numPr>
        <w:numId w:val="19"/>
      </w:numPr>
      <w:spacing w:line="240" w:lineRule="auto"/>
      <w:jc w:val="both"/>
    </w:pPr>
    <w:rPr>
      <w:rFonts w:ascii="Times New Roman" w:eastAsia="Times New Roman" w:hAnsi="Times New Roman" w:cs="Times New Roman"/>
      <w:iCs/>
      <w:sz w:val="24"/>
      <w:szCs w:val="24"/>
      <w:lang w:eastAsia="nb-NO"/>
    </w:rPr>
  </w:style>
  <w:style w:type="paragraph" w:styleId="BodyText">
    <w:name w:val="Body Text"/>
    <w:basedOn w:val="Normal"/>
    <w:link w:val="BrdtekstTegn"/>
    <w:semiHidden/>
    <w:rsid w:val="0056695B"/>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DefaultParagraphFont"/>
    <w:link w:val="BodyText"/>
    <w:semiHidden/>
    <w:rsid w:val="0056695B"/>
    <w:rPr>
      <w:rFonts w:ascii="Times New Roman" w:eastAsia="Times New Roman" w:hAnsi="Times New Roman" w:cs="Times New Roman"/>
      <w:iCs/>
      <w:sz w:val="24"/>
      <w:szCs w:val="24"/>
      <w:lang w:eastAsia="nb-NO"/>
    </w:rPr>
  </w:style>
  <w:style w:type="paragraph" w:styleId="ListBullet">
    <w:name w:val="List Bullet"/>
    <w:basedOn w:val="Normal"/>
    <w:semiHidden/>
    <w:rsid w:val="0056695B"/>
    <w:pPr>
      <w:numPr>
        <w:numId w:val="21"/>
      </w:numPr>
      <w:spacing w:line="240" w:lineRule="auto"/>
      <w:jc w:val="both"/>
    </w:pPr>
    <w:rPr>
      <w:rFonts w:ascii="Times New Roman" w:eastAsia="Times New Roman" w:hAnsi="Times New Roman" w:cs="Times New Roman"/>
      <w:iCs/>
      <w:sz w:val="24"/>
      <w:szCs w:val="24"/>
      <w:lang w:eastAsia="nb-NO"/>
    </w:rPr>
  </w:style>
  <w:style w:type="character" w:styleId="FollowedHyperlink">
    <w:name w:val="FollowedHyperlink"/>
    <w:semiHidden/>
    <w:rsid w:val="0056695B"/>
    <w:rPr>
      <w:rFonts w:ascii="Times New Roman" w:hAnsi="Times New Roman"/>
      <w:color w:val="800080"/>
      <w:kern w:val="0"/>
      <w:sz w:val="24"/>
      <w:u w:val="single"/>
    </w:rPr>
  </w:style>
  <w:style w:type="character" w:customStyle="1" w:styleId="Normaltegnstil">
    <w:name w:val="Normal tegnstil"/>
    <w:rsid w:val="0056695B"/>
    <w:rPr>
      <w:rFonts w:ascii="Arial" w:hAnsi="Arial"/>
      <w:kern w:val="0"/>
      <w:sz w:val="22"/>
    </w:rPr>
  </w:style>
  <w:style w:type="paragraph" w:styleId="ListNumber5">
    <w:name w:val="List Number 5"/>
    <w:basedOn w:val="Normal"/>
    <w:semiHidden/>
    <w:rsid w:val="0056695B"/>
    <w:pPr>
      <w:widowControl w:val="0"/>
      <w:numPr>
        <w:numId w:val="20"/>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odyText"/>
    <w:rsid w:val="0056695B"/>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odyText"/>
    <w:rsid w:val="0056695B"/>
    <w:pPr>
      <w:spacing w:line="240" w:lineRule="auto"/>
      <w:jc w:val="both"/>
    </w:pPr>
    <w:rPr>
      <w:rFonts w:ascii="Times New Roman" w:eastAsia="Times New Roman" w:hAnsi="Times New Roman" w:cs="Times New Roman"/>
      <w:b/>
      <w:iCs/>
      <w:sz w:val="24"/>
      <w:szCs w:val="24"/>
      <w:lang w:eastAsia="nb-NO"/>
    </w:rPr>
  </w:style>
  <w:style w:type="paragraph" w:styleId="TOC1">
    <w:name w:val="toc 1"/>
    <w:basedOn w:val="Normal"/>
    <w:next w:val="Normal"/>
    <w:uiPriority w:val="39"/>
    <w:rsid w:val="0056695B"/>
    <w:pPr>
      <w:spacing w:line="240" w:lineRule="auto"/>
      <w:jc w:val="both"/>
    </w:pPr>
    <w:rPr>
      <w:rFonts w:ascii="Arial" w:eastAsia="Times New Roman" w:hAnsi="Arial" w:cs="Times New Roman"/>
      <w:bCs/>
      <w:noProof/>
      <w:szCs w:val="24"/>
      <w:lang w:eastAsia="nb-NO"/>
    </w:rPr>
  </w:style>
  <w:style w:type="paragraph" w:styleId="TOC2">
    <w:name w:val="toc 2"/>
    <w:basedOn w:val="Normal"/>
    <w:next w:val="Normal"/>
    <w:uiPriority w:val="39"/>
    <w:rsid w:val="0056695B"/>
    <w:pPr>
      <w:spacing w:line="240" w:lineRule="auto"/>
      <w:ind w:left="238"/>
    </w:pPr>
    <w:rPr>
      <w:rFonts w:ascii="Arial" w:eastAsia="Times New Roman" w:hAnsi="Arial" w:cs="Times New Roman"/>
      <w:szCs w:val="24"/>
      <w:lang w:eastAsia="nb-NO"/>
    </w:rPr>
  </w:style>
  <w:style w:type="paragraph" w:styleId="TOC3">
    <w:name w:val="toc 3"/>
    <w:basedOn w:val="Normal"/>
    <w:next w:val="Normal"/>
    <w:uiPriority w:val="39"/>
    <w:rsid w:val="0056695B"/>
    <w:pPr>
      <w:spacing w:line="240" w:lineRule="auto"/>
      <w:ind w:left="482"/>
    </w:pPr>
    <w:rPr>
      <w:rFonts w:ascii="Arial" w:eastAsia="Times New Roman" w:hAnsi="Arial" w:cs="Times New Roman"/>
      <w:iCs/>
      <w:szCs w:val="24"/>
      <w:lang w:eastAsia="nb-NO"/>
    </w:rPr>
  </w:style>
  <w:style w:type="paragraph" w:styleId="TOC4">
    <w:name w:val="toc 4"/>
    <w:basedOn w:val="Normal"/>
    <w:next w:val="Normal"/>
    <w:autoRedefine/>
    <w:uiPriority w:val="39"/>
    <w:rsid w:val="0056695B"/>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56695B"/>
    <w:pPr>
      <w:spacing w:line="240" w:lineRule="auto"/>
      <w:jc w:val="both"/>
    </w:pPr>
    <w:rPr>
      <w:rFonts w:ascii="New Century Schlbk" w:eastAsia="Times New Roman" w:hAnsi="New Century Schlbk" w:cs="Times New Roman"/>
      <w:iCs/>
      <w:sz w:val="24"/>
      <w:szCs w:val="24"/>
      <w:lang w:eastAsia="nb-NO"/>
    </w:rPr>
  </w:style>
  <w:style w:type="paragraph" w:styleId="BodyTextIndent">
    <w:name w:val="Body Text Indent"/>
    <w:basedOn w:val="Normal"/>
    <w:link w:val="BrdtekstinnrykkTegn"/>
    <w:semiHidden/>
    <w:rsid w:val="0056695B"/>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DefaultParagraphFont"/>
    <w:link w:val="BodyTextIndent"/>
    <w:semiHidden/>
    <w:rsid w:val="0056695B"/>
    <w:rPr>
      <w:rFonts w:ascii="Century Schoolbook" w:eastAsia="Times New Roman" w:hAnsi="Century Schoolbook" w:cs="Arial"/>
      <w:i/>
      <w:sz w:val="24"/>
      <w:szCs w:val="24"/>
      <w:lang w:eastAsia="nb-NO"/>
    </w:rPr>
  </w:style>
  <w:style w:type="paragraph" w:styleId="CommentText">
    <w:name w:val="annotation text"/>
    <w:basedOn w:val="Normal"/>
    <w:link w:val="MerknadstekstTegn"/>
    <w:rsid w:val="0056695B"/>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DefaultParagraphFont"/>
    <w:link w:val="CommentText"/>
    <w:rsid w:val="0056695B"/>
    <w:rPr>
      <w:rFonts w:ascii="Times New Roman" w:eastAsia="Times New Roman" w:hAnsi="Times New Roman" w:cs="Times New Roman"/>
      <w:iCs/>
      <w:sz w:val="20"/>
      <w:szCs w:val="24"/>
      <w:lang w:eastAsia="nb-NO"/>
    </w:rPr>
  </w:style>
  <w:style w:type="paragraph" w:styleId="TOC5">
    <w:name w:val="toc 5"/>
    <w:basedOn w:val="Normal"/>
    <w:next w:val="Normal"/>
    <w:autoRedefine/>
    <w:uiPriority w:val="39"/>
    <w:rsid w:val="0056695B"/>
    <w:pPr>
      <w:spacing w:line="240" w:lineRule="auto"/>
      <w:ind w:left="960"/>
    </w:pPr>
    <w:rPr>
      <w:rFonts w:ascii="Arial" w:eastAsia="Times New Roman" w:hAnsi="Arial" w:cs="Times New Roman"/>
      <w:szCs w:val="21"/>
      <w:lang w:eastAsia="nb-NO"/>
    </w:rPr>
  </w:style>
  <w:style w:type="paragraph" w:styleId="TOC6">
    <w:name w:val="toc 6"/>
    <w:basedOn w:val="Normal"/>
    <w:next w:val="Normal"/>
    <w:autoRedefine/>
    <w:uiPriority w:val="39"/>
    <w:rsid w:val="0056695B"/>
    <w:pPr>
      <w:spacing w:line="240" w:lineRule="auto"/>
      <w:ind w:left="1200"/>
    </w:pPr>
    <w:rPr>
      <w:rFonts w:ascii="Arial" w:eastAsia="Times New Roman" w:hAnsi="Arial" w:cs="Times New Roman"/>
      <w:szCs w:val="21"/>
      <w:lang w:eastAsia="nb-NO"/>
    </w:rPr>
  </w:style>
  <w:style w:type="paragraph" w:styleId="TOC7">
    <w:name w:val="toc 7"/>
    <w:basedOn w:val="Normal"/>
    <w:next w:val="Normal"/>
    <w:autoRedefine/>
    <w:uiPriority w:val="39"/>
    <w:rsid w:val="0056695B"/>
    <w:pPr>
      <w:spacing w:line="240" w:lineRule="auto"/>
      <w:ind w:left="1440"/>
    </w:pPr>
    <w:rPr>
      <w:rFonts w:ascii="Times New Roman" w:eastAsia="Times New Roman" w:hAnsi="Times New Roman" w:cs="Times New Roman"/>
      <w:sz w:val="24"/>
      <w:szCs w:val="21"/>
      <w:lang w:eastAsia="nb-NO"/>
    </w:rPr>
  </w:style>
  <w:style w:type="paragraph" w:styleId="TOC8">
    <w:name w:val="toc 8"/>
    <w:basedOn w:val="Normal"/>
    <w:next w:val="Normal"/>
    <w:autoRedefine/>
    <w:uiPriority w:val="39"/>
    <w:rsid w:val="0056695B"/>
    <w:pPr>
      <w:spacing w:line="240" w:lineRule="auto"/>
      <w:ind w:left="1680"/>
    </w:pPr>
    <w:rPr>
      <w:rFonts w:ascii="Times New Roman" w:eastAsia="Times New Roman" w:hAnsi="Times New Roman" w:cs="Times New Roman"/>
      <w:sz w:val="24"/>
      <w:szCs w:val="21"/>
      <w:lang w:eastAsia="nb-NO"/>
    </w:rPr>
  </w:style>
  <w:style w:type="paragraph" w:styleId="TOC9">
    <w:name w:val="toc 9"/>
    <w:basedOn w:val="Normal"/>
    <w:next w:val="Normal"/>
    <w:autoRedefine/>
    <w:uiPriority w:val="39"/>
    <w:rsid w:val="0056695B"/>
    <w:pPr>
      <w:spacing w:line="240" w:lineRule="auto"/>
      <w:ind w:left="1920"/>
    </w:pPr>
    <w:rPr>
      <w:rFonts w:ascii="Times New Roman" w:eastAsia="Times New Roman" w:hAnsi="Times New Roman" w:cs="Times New Roman"/>
      <w:sz w:val="24"/>
      <w:szCs w:val="21"/>
      <w:lang w:eastAsia="nb-NO"/>
    </w:rPr>
  </w:style>
  <w:style w:type="paragraph" w:styleId="DocumentMap">
    <w:name w:val="Document Map"/>
    <w:basedOn w:val="Normal"/>
    <w:link w:val="DokumentkartTegn"/>
    <w:semiHidden/>
    <w:rsid w:val="0056695B"/>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DefaultParagraphFont"/>
    <w:link w:val="DocumentMap"/>
    <w:semiHidden/>
    <w:rsid w:val="0056695B"/>
    <w:rPr>
      <w:rFonts w:ascii="Tahoma" w:eastAsia="Times New Roman" w:hAnsi="Tahoma" w:cs="Tahoma"/>
      <w:iCs/>
      <w:sz w:val="24"/>
      <w:szCs w:val="24"/>
      <w:shd w:val="clear" w:color="auto" w:fill="000080"/>
      <w:lang w:eastAsia="nb-NO"/>
    </w:rPr>
  </w:style>
  <w:style w:type="paragraph" w:styleId="ListNumber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Number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Number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ListBullet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ListBullet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ListBullet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x1">
    <w:name w:val="index 1"/>
    <w:basedOn w:val="Normal"/>
    <w:next w:val="Normal"/>
    <w:autoRedefine/>
    <w:semiHidden/>
    <w:rsid w:val="0056695B"/>
    <w:pPr>
      <w:spacing w:line="240" w:lineRule="auto"/>
      <w:ind w:left="220" w:hanging="220"/>
      <w:jc w:val="both"/>
    </w:pPr>
    <w:rPr>
      <w:rFonts w:ascii="Times New Roman" w:eastAsia="Times New Roman" w:hAnsi="Times New Roman" w:cs="Times New Roman"/>
      <w:iCs/>
      <w:sz w:val="24"/>
      <w:szCs w:val="24"/>
      <w:lang w:eastAsia="nb-NO"/>
    </w:rPr>
  </w:style>
  <w:style w:type="paragraph" w:styleId="BodyTextIndent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DefaultParagraphFont"/>
    <w:link w:val="BodyTextIndent3"/>
    <w:semiHidden/>
    <w:rsid w:val="0056695B"/>
    <w:rPr>
      <w:rFonts w:ascii="Gill Sans MT" w:eastAsia="Times New Roman" w:hAnsi="Gill Sans MT" w:cs="Times New Roman"/>
      <w:iCs/>
      <w:sz w:val="24"/>
      <w:szCs w:val="24"/>
      <w:lang w:eastAsia="nb-NO"/>
    </w:rPr>
  </w:style>
  <w:style w:type="character" w:styleId="PageNumber">
    <w:name w:val="page number"/>
    <w:basedOn w:val="DefaultParagraphFont"/>
    <w:semiHidden/>
    <w:rsid w:val="0056695B"/>
  </w:style>
  <w:style w:type="paragraph" w:styleId="BodyText2">
    <w:name w:val="Body Text 2"/>
    <w:basedOn w:val="Normal"/>
    <w:link w:val="Brdtekst2Tegn"/>
    <w:semiHidden/>
    <w:rsid w:val="0056695B"/>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DefaultParagraphFont"/>
    <w:link w:val="BodyText2"/>
    <w:semiHidden/>
    <w:rsid w:val="0056695B"/>
    <w:rPr>
      <w:rFonts w:ascii="Times New Roman" w:eastAsia="Times New Roman" w:hAnsi="Times New Roman" w:cs="Times New Roman"/>
      <w:b/>
      <w:iCs/>
      <w:sz w:val="24"/>
      <w:szCs w:val="24"/>
      <w:lang w:eastAsia="nb-NO"/>
    </w:rPr>
  </w:style>
  <w:style w:type="paragraph" w:styleId="BodyTextIndent2">
    <w:name w:val="Body Text Indent 2"/>
    <w:basedOn w:val="Normal"/>
    <w:link w:val="Brdtekstinnrykk2Tegn"/>
    <w:semiHidden/>
    <w:rsid w:val="0056695B"/>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DefaultParagraphFont"/>
    <w:link w:val="BodyTextIndent2"/>
    <w:semiHidden/>
    <w:rsid w:val="0056695B"/>
    <w:rPr>
      <w:rFonts w:ascii="Times New Roman" w:eastAsia="Times New Roman" w:hAnsi="Times New Roman" w:cs="Times New Roman"/>
      <w:b/>
      <w:bCs/>
      <w:iCs/>
      <w:sz w:val="24"/>
      <w:szCs w:val="24"/>
      <w:lang w:eastAsia="nb-NO"/>
    </w:rPr>
  </w:style>
  <w:style w:type="paragraph" w:styleId="List">
    <w:name w:val="List"/>
    <w:basedOn w:val="Normal"/>
    <w:semiHidden/>
    <w:rsid w:val="0056695B"/>
    <w:pPr>
      <w:spacing w:line="240" w:lineRule="auto"/>
      <w:ind w:left="283" w:hanging="283"/>
      <w:jc w:val="both"/>
    </w:pPr>
    <w:rPr>
      <w:rFonts w:ascii="Times New Roman" w:eastAsia="Times New Roman" w:hAnsi="Times New Roman" w:cs="Times New Roman"/>
      <w:iCs/>
      <w:sz w:val="24"/>
      <w:szCs w:val="24"/>
      <w:lang w:eastAsia="nb-NO"/>
    </w:rPr>
  </w:style>
  <w:style w:type="paragraph" w:styleId="List2">
    <w:name w:val="List 2"/>
    <w:basedOn w:val="Normal"/>
    <w:semiHidden/>
    <w:rsid w:val="0056695B"/>
    <w:pPr>
      <w:spacing w:line="240" w:lineRule="auto"/>
      <w:ind w:left="566" w:hanging="283"/>
      <w:jc w:val="both"/>
    </w:pPr>
    <w:rPr>
      <w:rFonts w:ascii="Times New Roman" w:eastAsia="Times New Roman" w:hAnsi="Times New Roman" w:cs="Times New Roman"/>
      <w:iCs/>
      <w:sz w:val="24"/>
      <w:szCs w:val="24"/>
      <w:lang w:eastAsia="nb-NO"/>
    </w:rPr>
  </w:style>
  <w:style w:type="paragraph" w:styleId="List3">
    <w:name w:val="List 3"/>
    <w:basedOn w:val="Normal"/>
    <w:semiHidden/>
    <w:rsid w:val="0056695B"/>
    <w:pPr>
      <w:spacing w:line="240" w:lineRule="auto"/>
      <w:ind w:left="849" w:hanging="283"/>
      <w:jc w:val="both"/>
    </w:pPr>
    <w:rPr>
      <w:rFonts w:ascii="Times New Roman" w:eastAsia="Times New Roman" w:hAnsi="Times New Roman" w:cs="Times New Roman"/>
      <w:iCs/>
      <w:sz w:val="24"/>
      <w:szCs w:val="24"/>
      <w:lang w:eastAsia="nb-NO"/>
    </w:rPr>
  </w:style>
  <w:style w:type="paragraph" w:styleId="BodyText3">
    <w:name w:val="Body Text 3"/>
    <w:basedOn w:val="Normal"/>
    <w:link w:val="Brdtekst3Tegn"/>
    <w:semiHidden/>
    <w:rsid w:val="0056695B"/>
    <w:pPr>
      <w:numPr>
        <w:numId w:val="22"/>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DefaultParagraphFont"/>
    <w:link w:val="BodyText3"/>
    <w:semiHidden/>
    <w:rsid w:val="0056695B"/>
    <w:rPr>
      <w:rFonts w:ascii="Times New Roman" w:eastAsia="Times New Roman" w:hAnsi="Times New Roman" w:cs="Times New Roman"/>
      <w:iCs/>
      <w:sz w:val="24"/>
      <w:szCs w:val="24"/>
      <w:u w:val="single"/>
      <w:lang w:eastAsia="nb-NO"/>
    </w:rPr>
  </w:style>
  <w:style w:type="paragraph" w:styleId="Index2">
    <w:name w:val="index 2"/>
    <w:basedOn w:val="Normal"/>
    <w:next w:val="Normal"/>
    <w:autoRedefine/>
    <w:semiHidden/>
    <w:rsid w:val="0056695B"/>
    <w:pPr>
      <w:spacing w:line="240" w:lineRule="auto"/>
      <w:ind w:left="480" w:hanging="240"/>
      <w:jc w:val="both"/>
    </w:pPr>
    <w:rPr>
      <w:rFonts w:ascii="Times New Roman" w:eastAsia="Times New Roman" w:hAnsi="Times New Roman" w:cs="Times New Roman"/>
      <w:iCs/>
      <w:sz w:val="24"/>
      <w:szCs w:val="24"/>
      <w:lang w:eastAsia="nb-NO"/>
    </w:rPr>
  </w:style>
  <w:style w:type="paragraph" w:styleId="Index3">
    <w:name w:val="index 3"/>
    <w:basedOn w:val="Normal"/>
    <w:next w:val="Normal"/>
    <w:autoRedefine/>
    <w:semiHidden/>
    <w:rsid w:val="0056695B"/>
    <w:pPr>
      <w:spacing w:line="240" w:lineRule="auto"/>
      <w:ind w:left="720" w:hanging="240"/>
      <w:jc w:val="both"/>
    </w:pPr>
    <w:rPr>
      <w:rFonts w:ascii="Times New Roman" w:eastAsia="Times New Roman" w:hAnsi="Times New Roman" w:cs="Times New Roman"/>
      <w:iCs/>
      <w:sz w:val="24"/>
      <w:szCs w:val="24"/>
      <w:lang w:eastAsia="nb-NO"/>
    </w:rPr>
  </w:style>
  <w:style w:type="paragraph" w:styleId="Index4">
    <w:name w:val="index 4"/>
    <w:basedOn w:val="Normal"/>
    <w:next w:val="Normal"/>
    <w:autoRedefine/>
    <w:semiHidden/>
    <w:rsid w:val="0056695B"/>
    <w:pPr>
      <w:spacing w:line="240" w:lineRule="auto"/>
      <w:ind w:left="960" w:hanging="240"/>
      <w:jc w:val="both"/>
    </w:pPr>
    <w:rPr>
      <w:rFonts w:ascii="Times New Roman" w:eastAsia="Times New Roman" w:hAnsi="Times New Roman" w:cs="Times New Roman"/>
      <w:iCs/>
      <w:sz w:val="24"/>
      <w:szCs w:val="24"/>
      <w:lang w:eastAsia="nb-NO"/>
    </w:rPr>
  </w:style>
  <w:style w:type="paragraph" w:styleId="Index5">
    <w:name w:val="index 5"/>
    <w:basedOn w:val="Normal"/>
    <w:next w:val="Normal"/>
    <w:autoRedefine/>
    <w:semiHidden/>
    <w:rsid w:val="0056695B"/>
    <w:pPr>
      <w:spacing w:line="240" w:lineRule="auto"/>
      <w:ind w:left="1200" w:hanging="240"/>
      <w:jc w:val="both"/>
    </w:pPr>
    <w:rPr>
      <w:rFonts w:ascii="Times New Roman" w:eastAsia="Times New Roman" w:hAnsi="Times New Roman" w:cs="Times New Roman"/>
      <w:iCs/>
      <w:sz w:val="24"/>
      <w:szCs w:val="24"/>
      <w:lang w:eastAsia="nb-NO"/>
    </w:rPr>
  </w:style>
  <w:style w:type="paragraph" w:styleId="Index6">
    <w:name w:val="index 6"/>
    <w:basedOn w:val="Normal"/>
    <w:next w:val="Normal"/>
    <w:autoRedefine/>
    <w:semiHidden/>
    <w:rsid w:val="0056695B"/>
    <w:pPr>
      <w:spacing w:line="240" w:lineRule="auto"/>
      <w:ind w:left="1440" w:hanging="240"/>
      <w:jc w:val="both"/>
    </w:pPr>
    <w:rPr>
      <w:rFonts w:ascii="Times New Roman" w:eastAsia="Times New Roman" w:hAnsi="Times New Roman" w:cs="Times New Roman"/>
      <w:iCs/>
      <w:sz w:val="24"/>
      <w:szCs w:val="24"/>
      <w:lang w:eastAsia="nb-NO"/>
    </w:rPr>
  </w:style>
  <w:style w:type="paragraph" w:styleId="Index7">
    <w:name w:val="index 7"/>
    <w:basedOn w:val="Normal"/>
    <w:next w:val="Normal"/>
    <w:autoRedefine/>
    <w:semiHidden/>
    <w:rsid w:val="0056695B"/>
    <w:pPr>
      <w:spacing w:line="240" w:lineRule="auto"/>
      <w:ind w:left="1680" w:hanging="240"/>
      <w:jc w:val="both"/>
    </w:pPr>
    <w:rPr>
      <w:rFonts w:ascii="Times New Roman" w:eastAsia="Times New Roman" w:hAnsi="Times New Roman" w:cs="Times New Roman"/>
      <w:iCs/>
      <w:sz w:val="24"/>
      <w:szCs w:val="24"/>
      <w:lang w:eastAsia="nb-NO"/>
    </w:rPr>
  </w:style>
  <w:style w:type="paragraph" w:styleId="Index8">
    <w:name w:val="index 8"/>
    <w:basedOn w:val="Normal"/>
    <w:next w:val="Normal"/>
    <w:autoRedefine/>
    <w:semiHidden/>
    <w:rsid w:val="0056695B"/>
    <w:pPr>
      <w:spacing w:line="240" w:lineRule="auto"/>
      <w:ind w:left="1920" w:hanging="240"/>
      <w:jc w:val="both"/>
    </w:pPr>
    <w:rPr>
      <w:rFonts w:ascii="Times New Roman" w:eastAsia="Times New Roman" w:hAnsi="Times New Roman" w:cs="Times New Roman"/>
      <w:iCs/>
      <w:sz w:val="24"/>
      <w:szCs w:val="24"/>
      <w:lang w:eastAsia="nb-NO"/>
    </w:rPr>
  </w:style>
  <w:style w:type="paragraph" w:styleId="Index9">
    <w:name w:val="index 9"/>
    <w:basedOn w:val="Normal"/>
    <w:next w:val="Normal"/>
    <w:autoRedefine/>
    <w:semiHidden/>
    <w:rsid w:val="0056695B"/>
    <w:pPr>
      <w:spacing w:line="240" w:lineRule="auto"/>
      <w:ind w:left="2160" w:hanging="240"/>
      <w:jc w:val="both"/>
    </w:pPr>
    <w:rPr>
      <w:rFonts w:ascii="Times New Roman" w:eastAsia="Times New Roman" w:hAnsi="Times New Roman" w:cs="Times New Roman"/>
      <w:iCs/>
      <w:sz w:val="24"/>
      <w:szCs w:val="24"/>
      <w:lang w:eastAsia="nb-NO"/>
    </w:rPr>
  </w:style>
  <w:style w:type="paragraph" w:styleId="IndexHeading">
    <w:name w:val="index heading"/>
    <w:basedOn w:val="Normal"/>
    <w:next w:val="Index1"/>
    <w:semiHidden/>
    <w:rsid w:val="0056695B"/>
    <w:pPr>
      <w:spacing w:line="240" w:lineRule="auto"/>
      <w:jc w:val="both"/>
    </w:pPr>
    <w:rPr>
      <w:rFonts w:ascii="Times New Roman" w:eastAsia="Times New Roman" w:hAnsi="Times New Roman" w:cs="Times New Roman"/>
      <w:iCs/>
      <w:sz w:val="24"/>
      <w:szCs w:val="24"/>
      <w:lang w:eastAsia="nb-NO"/>
    </w:rPr>
  </w:style>
  <w:style w:type="paragraph" w:styleId="Subtitle">
    <w:name w:val="Subtitle"/>
    <w:basedOn w:val="Normal"/>
    <w:link w:val="UndertittelTegn"/>
    <w:qFormat/>
    <w:rsid w:val="0056695B"/>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DefaultParagraphFont"/>
    <w:link w:val="Subtitle"/>
    <w:rsid w:val="0056695B"/>
    <w:rPr>
      <w:rFonts w:ascii="Arial" w:eastAsia="Times New Roman" w:hAnsi="Arial" w:cs="Arial"/>
      <w:b/>
      <w:sz w:val="24"/>
      <w:szCs w:val="20"/>
      <w:lang w:eastAsia="nb-NO"/>
    </w:rPr>
  </w:style>
  <w:style w:type="paragraph" w:styleId="BalloonText">
    <w:name w:val="Balloon Text"/>
    <w:basedOn w:val="Normal"/>
    <w:link w:val="BobletekstTegn"/>
    <w:uiPriority w:val="99"/>
    <w:semiHidden/>
    <w:unhideWhenUsed/>
    <w:rsid w:val="0056695B"/>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DefaultParagraphFont"/>
    <w:link w:val="BalloonText"/>
    <w:uiPriority w:val="99"/>
    <w:semiHidden/>
    <w:rsid w:val="0056695B"/>
    <w:rPr>
      <w:rFonts w:ascii="Tahoma" w:eastAsia="Times New Roman" w:hAnsi="Tahoma" w:cs="Tahoma"/>
      <w:iCs/>
      <w:sz w:val="16"/>
      <w:szCs w:val="16"/>
      <w:lang w:eastAsia="nb-NO"/>
    </w:rPr>
  </w:style>
  <w:style w:type="character" w:styleId="CommentReference">
    <w:name w:val="annotation reference"/>
    <w:uiPriority w:val="99"/>
    <w:semiHidden/>
    <w:unhideWhenUsed/>
    <w:rsid w:val="0056695B"/>
    <w:rPr>
      <w:sz w:val="16"/>
      <w:szCs w:val="16"/>
    </w:rPr>
  </w:style>
  <w:style w:type="paragraph" w:styleId="CommentSubject">
    <w:name w:val="annotation subject"/>
    <w:basedOn w:val="CommentText"/>
    <w:next w:val="CommentText"/>
    <w:link w:val="KommentaremneTegn"/>
    <w:uiPriority w:val="99"/>
    <w:semiHidden/>
    <w:unhideWhenUsed/>
    <w:rsid w:val="0056695B"/>
    <w:rPr>
      <w:b/>
      <w:bCs/>
      <w:szCs w:val="20"/>
    </w:rPr>
  </w:style>
  <w:style w:type="character" w:customStyle="1" w:styleId="KommentaremneTegn">
    <w:name w:val="Kommentaremne Tegn"/>
    <w:basedOn w:val="MerknadstekstTegn"/>
    <w:link w:val="CommentSubject"/>
    <w:uiPriority w:val="99"/>
    <w:semiHidden/>
    <w:rsid w:val="0056695B"/>
    <w:rPr>
      <w:rFonts w:ascii="Times New Roman" w:eastAsia="Times New Roman" w:hAnsi="Times New Roman" w:cs="Times New Roman"/>
      <w:b/>
      <w:bCs/>
      <w:iCs/>
      <w:sz w:val="20"/>
      <w:szCs w:val="20"/>
      <w:lang w:eastAsia="nb-NO"/>
    </w:rPr>
  </w:style>
  <w:style w:type="paragraph" w:styleId="FootnoteText">
    <w:name w:val="footnote text"/>
    <w:basedOn w:val="Normal"/>
    <w:link w:val="FotnotetekstTegn"/>
    <w:uiPriority w:val="99"/>
    <w:semiHidden/>
    <w:unhideWhenUsed/>
    <w:rsid w:val="0056695B"/>
    <w:pPr>
      <w:spacing w:line="240" w:lineRule="auto"/>
    </w:pPr>
    <w:rPr>
      <w:rFonts w:ascii="Calibri" w:eastAsia="Calibri" w:hAnsi="Calibri" w:cs="Times New Roman"/>
      <w:sz w:val="20"/>
      <w:szCs w:val="20"/>
    </w:rPr>
  </w:style>
  <w:style w:type="character" w:customStyle="1" w:styleId="FotnotetekstTegn">
    <w:name w:val="Fotnotetekst Tegn"/>
    <w:basedOn w:val="DefaultParagraphFont"/>
    <w:link w:val="FootnoteText"/>
    <w:uiPriority w:val="99"/>
    <w:semiHidden/>
    <w:rsid w:val="0056695B"/>
    <w:rPr>
      <w:rFonts w:ascii="Calibri" w:eastAsia="Calibri" w:hAnsi="Calibri" w:cs="Times New Roman"/>
      <w:sz w:val="20"/>
      <w:szCs w:val="20"/>
    </w:rPr>
  </w:style>
  <w:style w:type="character" w:styleId="FootnoteReference">
    <w:name w:val="footnote reference"/>
    <w:uiPriority w:val="99"/>
    <w:semiHidden/>
    <w:unhideWhenUsed/>
    <w:rsid w:val="0056695B"/>
    <w:rPr>
      <w:vertAlign w:val="superscript"/>
    </w:rPr>
  </w:style>
  <w:style w:type="paragraph" w:customStyle="1" w:styleId="Normalfet">
    <w:name w:val="Normal fet"/>
    <w:basedOn w:val="Normal"/>
    <w:link w:val="NormalfetTegn"/>
    <w:qFormat/>
    <w:rsid w:val="0056695B"/>
    <w:rPr>
      <w:b/>
      <w:u w:val="single"/>
    </w:rPr>
  </w:style>
  <w:style w:type="paragraph" w:customStyle="1" w:styleId="Fotnote">
    <w:name w:val="Fotnote"/>
    <w:basedOn w:val="FootnoteText"/>
    <w:link w:val="FotnoteTegn"/>
    <w:rsid w:val="0056695B"/>
    <w:rPr>
      <w:rFonts w:cstheme="majorHAnsi"/>
      <w:sz w:val="15"/>
      <w:szCs w:val="15"/>
    </w:rPr>
  </w:style>
  <w:style w:type="character" w:customStyle="1" w:styleId="NormalfetTegn">
    <w:name w:val="Normal fet Tegn"/>
    <w:basedOn w:val="DefaultParagraphFont"/>
    <w:link w:val="Normalfet"/>
    <w:rsid w:val="0056695B"/>
    <w:rPr>
      <w:b/>
      <w:sz w:val="21"/>
      <w:u w:val="single"/>
    </w:rPr>
  </w:style>
  <w:style w:type="paragraph" w:styleId="TOCHeading">
    <w:name w:val="TOC Heading"/>
    <w:basedOn w:val="Heading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56695B"/>
    <w:rPr>
      <w:rFonts w:ascii="Calibri" w:eastAsia="Calibri" w:hAnsi="Calibri" w:cstheme="majorHAnsi"/>
      <w:sz w:val="15"/>
      <w:szCs w:val="15"/>
    </w:rPr>
  </w:style>
  <w:style w:type="paragraph" w:customStyle="1" w:styleId="Vedlegg">
    <w:name w:val="Vedlegg"/>
    <w:basedOn w:val="Heading1"/>
    <w:link w:val="VedleggTegn"/>
    <w:qFormat/>
    <w:rsid w:val="0056695B"/>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56695B"/>
    <w:rPr>
      <w:rFonts w:ascii="Arial" w:hAnsi="Arial" w:eastAsiaTheme="majorEastAsia" w:cs="Arial"/>
      <w:b/>
      <w:color w:val="000000" w:themeColor="text2"/>
      <w:sz w:val="24"/>
      <w:szCs w:val="24"/>
    </w:rPr>
  </w:style>
  <w:style w:type="character" w:styleId="UnresolvedMention">
    <w:name w:val="Unresolved Mention"/>
    <w:basedOn w:val="DefaultParagraphFont"/>
    <w:uiPriority w:val="99"/>
    <w:semiHidden/>
    <w:unhideWhenUsed/>
    <w:rsid w:val="001164E5"/>
    <w:rPr>
      <w:color w:val="605E5C"/>
      <w:shd w:val="clear" w:color="auto" w:fill="E1DFDD"/>
    </w:rPr>
  </w:style>
  <w:style w:type="paragraph" w:customStyle="1" w:styleId="Normalpunkt">
    <w:name w:val="Normal punkt"/>
    <w:basedOn w:val="Normal"/>
    <w:rsid w:val="000900ED"/>
    <w:pPr>
      <w:numPr>
        <w:numId w:val="39"/>
      </w:numPr>
      <w:spacing w:line="240" w:lineRule="auto"/>
    </w:pPr>
    <w:rPr>
      <w:rFonts w:ascii="Times New Roman" w:eastAsia="Times New Roman" w:hAnsi="Times New Roman" w:cs="Times New Roman"/>
      <w:sz w:val="24"/>
      <w:szCs w:val="20"/>
      <w:lang w:eastAsia="nb-NO"/>
    </w:rPr>
  </w:style>
  <w:style w:type="paragraph" w:customStyle="1" w:styleId="paragraph">
    <w:name w:val="paragraph"/>
    <w:basedOn w:val="Normal"/>
    <w:rsid w:val="000E2FE8"/>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DefaultParagraphFont"/>
    <w:rsid w:val="000E2FE8"/>
  </w:style>
  <w:style w:type="character" w:customStyle="1" w:styleId="eop">
    <w:name w:val="eop"/>
    <w:basedOn w:val="DefaultParagraphFont"/>
    <w:rsid w:val="000E2FE8"/>
  </w:style>
  <w:style w:type="character" w:customStyle="1" w:styleId="tabchar">
    <w:name w:val="tabchar"/>
    <w:basedOn w:val="DefaultParagraphFon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Revision">
    <w:name w:val="Revision"/>
    <w:hidden/>
    <w:uiPriority w:val="99"/>
    <w:semiHidden/>
    <w:rsid w:val="000E1CF1"/>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support@mercell.com" TargetMode="External" /><Relationship Id="rId11" Type="http://schemas.openxmlformats.org/officeDocument/2006/relationships/header" Target="header1.xml" /><Relationship Id="rId12" Type="http://schemas.openxmlformats.org/officeDocument/2006/relationships/footer" Target="footer1.xml" /><Relationship Id="rId13" Type="http://schemas.openxmlformats.org/officeDocument/2006/relationships/header" Target="header2.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statsbygg.no/prosjekter-og-eiendommer/uio-livsvitenskap" TargetMode="External" /><Relationship Id="rId9" Type="http://schemas.openxmlformats.org/officeDocument/2006/relationships/hyperlink" Target="https://www.uio.no/forskning/satsinger/livsvitenskap/om/byg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header2.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18" ma:contentTypeDescription="Opprett et nytt dokument." ma:contentTypeScope="" ma:versionID="95d712a2e7af89422dc743d036b75ee0">
  <xsd:schema xmlns:xsd="http://www.w3.org/2001/XMLSchema" xmlns:xs="http://www.w3.org/2001/XMLSchema" xmlns:p="http://schemas.microsoft.com/office/2006/metadata/properties" xmlns:ns2="150e38d1-d5ae-4dbb-8c8b-c1883d2a16b3" xmlns:ns3="a18c900d-f9d1-485b-9c0a-df8b6ebbade5" xmlns:ns4="786ad608-8e0b-4e37-8213-6ddbd3a0b03a" targetNamespace="http://schemas.microsoft.com/office/2006/metadata/properties" ma:root="true" ma:fieldsID="f72cf49ba1667a166476693957462908" ns2:_="" ns3:_="" ns4:_="">
    <xsd:import namespace="150e38d1-d5ae-4dbb-8c8b-c1883d2a16b3"/>
    <xsd:import namespace="a18c900d-f9d1-485b-9c0a-df8b6ebbade5"/>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customXml/itemProps2.xml><?xml version="1.0" encoding="utf-8"?>
<ds:datastoreItem xmlns:ds="http://schemas.openxmlformats.org/officeDocument/2006/customXml" ds:itemID="{88D2C970-3F65-4FB1-89CE-E6FA74CF16CC}">
  <ds:schemaRefs>
    <ds:schemaRef ds:uri="http://schemas.microsoft.com/office/2006/metadata/properties"/>
    <ds:schemaRef ds:uri="http://schemas.microsoft.com/office/infopath/2007/PartnerControls"/>
    <ds:schemaRef ds:uri="a18c900d-f9d1-485b-9c0a-df8b6ebbade5"/>
    <ds:schemaRef ds:uri="786ad608-8e0b-4e37-8213-6ddbd3a0b03a"/>
    <ds:schemaRef ds:uri="150e38d1-d5ae-4dbb-8c8b-c1883d2a16b3"/>
  </ds:schemaRefs>
</ds:datastoreItem>
</file>

<file path=customXml/itemProps3.xml><?xml version="1.0" encoding="utf-8"?>
<ds:datastoreItem xmlns:ds="http://schemas.openxmlformats.org/officeDocument/2006/customXml" ds:itemID="{25ECDE7A-6B8D-4A74-9E52-A18B81A987B6}">
  <ds:schemaRefs>
    <ds:schemaRef ds:uri="http://schemas.microsoft.com/sharepoint/v3/contenttype/forms"/>
  </ds:schemaRefs>
</ds:datastoreItem>
</file>

<file path=customXml/itemProps4.xml><?xml version="1.0" encoding="utf-8"?>
<ds:datastoreItem xmlns:ds="http://schemas.openxmlformats.org/officeDocument/2006/customXml" ds:itemID="{F7191197-20B1-4A6F-803F-77AC5288D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a18c900d-f9d1-485b-9c0a-df8b6ebbade5"/>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15</Pages>
  <Words>4830</Words>
  <Characters>25601</Characters>
  <Application>Microsoft Office Word</Application>
  <DocSecurity>0</DocSecurity>
  <Lines>213</Lines>
  <Paragraphs>60</Paragraphs>
  <ScaleCrop>false</ScaleCrop>
  <Company>Statsbygg</Company>
  <LinksUpToDate>false</LinksUpToDate>
  <CharactersWithSpaces>30371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elkr</dc:creator>
  <cp:lastModifiedBy>Bjørnstad, Aarny Helene</cp:lastModifiedBy>
  <cp:revision>819</cp:revision>
  <dcterms:created xsi:type="dcterms:W3CDTF">2024-01-03T06:39:00Z</dcterms:created>
  <dcterms:modified xsi:type="dcterms:W3CDTF">2024-11-14T10:44:00Z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rchivedBy">
    <vt:lpwstr/>
  </property>
  <property fmtid="{D5CDD505-2E9C-101B-9397-08002B2CF9AE}" pid="6" name="ArchivedTo">
    <vt:lpwstr/>
  </property>
  <property fmtid="{D5CDD505-2E9C-101B-9397-08002B2CF9AE}" pid="7" name="authors">
    <vt:lpwstr>Bjørnstad, Mona (monb)</vt:lpwstr>
  </property>
  <property fmtid="{D5CDD505-2E9C-101B-9397-08002B2CF9AE}" pid="8" name="authors_0">
    <vt:lpwstr>Bjørnstad, Mona (monb)</vt:lpwstr>
  </property>
  <property fmtid="{D5CDD505-2E9C-101B-9397-08002B2CF9AE}" pid="9" name="authors_1">
    <vt:lpwstr/>
  </property>
  <property fmtid="{D5CDD505-2E9C-101B-9397-08002B2CF9AE}" pid="10" name="authors_2">
    <vt:lpwstr/>
  </property>
  <property fmtid="{D5CDD505-2E9C-101B-9397-08002B2CF9AE}" pid="11" name="authors_3">
    <vt:lpwstr/>
  </property>
  <property fmtid="{D5CDD505-2E9C-101B-9397-08002B2CF9AE}" pid="12" name="authors_4">
    <vt:lpwstr/>
  </property>
  <property fmtid="{D5CDD505-2E9C-101B-9397-08002B2CF9AE}" pid="13" name="authors_5">
    <vt:lpwstr/>
  </property>
  <property fmtid="{D5CDD505-2E9C-101B-9397-08002B2CF9AE}" pid="14" name="a_content_type">
    <vt:lpwstr>msw12</vt:lpwstr>
  </property>
  <property fmtid="{D5CDD505-2E9C-101B-9397-08002B2CF9AE}" pid="15" name="a_extended_properties">
    <vt:lpwstr/>
  </property>
  <property fmtid="{D5CDD505-2E9C-101B-9397-08002B2CF9AE}" pid="16" name="a_retention_date">
    <vt:lpwstr/>
  </property>
  <property fmtid="{D5CDD505-2E9C-101B-9397-08002B2CF9AE}" pid="17" name="Comments">
    <vt:lpwstr/>
  </property>
  <property fmtid="{D5CDD505-2E9C-101B-9397-08002B2CF9AE}" pid="18" name="ComplianceAssetId">
    <vt:lpwstr/>
  </property>
  <property fmtid="{D5CDD505-2E9C-101B-9397-08002B2CF9AE}" pid="19" name="ContentTypeId">
    <vt:lpwstr>0x0101009958B552E773FF4E813FCA39678C4B92</vt:lpwstr>
  </property>
  <property fmtid="{D5CDD505-2E9C-101B-9397-08002B2CF9AE}" pid="20" name="DefaultCssFile">
    <vt:lpwstr/>
  </property>
  <property fmtid="{D5CDD505-2E9C-101B-9397-08002B2CF9AE}" pid="21" name="dl_aspekt.dl_dokument_nr">
    <vt:lpwstr/>
  </property>
  <property fmtid="{D5CDD505-2E9C-101B-9397-08002B2CF9AE}" pid="22" name="Dokumenttype">
    <vt:lpwstr/>
  </property>
  <property fmtid="{D5CDD505-2E9C-101B-9397-08002B2CF9AE}" pid="23" name="keywords">
    <vt:lpwstr>Behovsforståelse;Investeringscase mal</vt:lpwstr>
  </property>
  <property fmtid="{D5CDD505-2E9C-101B-9397-08002B2CF9AE}" pid="24" name="Kvalitetsomr_x00e5_de">
    <vt:lpwstr/>
  </property>
  <property fmtid="{D5CDD505-2E9C-101B-9397-08002B2CF9AE}" pid="25" name="Kvalitetsområde">
    <vt:lpwstr>392;#Anskaffelser:Varer og tjenester:Større varer-Over terskel-Åpent anbud|ae4006a6-a0f4-4912-a11c-21f645ab07bb</vt:lpwstr>
  </property>
  <property fmtid="{D5CDD505-2E9C-101B-9397-08002B2CF9AE}" pid="26" name="lcf76f155ced4ddcb4097134ff3c332f">
    <vt:lpwstr/>
  </property>
  <property fmtid="{D5CDD505-2E9C-101B-9397-08002B2CF9AE}" pid="27" name="MediaServiceImageTags">
    <vt:lpwstr/>
  </property>
  <property fmtid="{D5CDD505-2E9C-101B-9397-08002B2CF9AE}" pid="28" name="n2675cb5852e431db2d8f74f261dcf47">
    <vt:lpwstr/>
  </property>
  <property fmtid="{D5CDD505-2E9C-101B-9397-08002B2CF9AE}" pid="29" name="object_name">
    <vt:lpwstr>Investeringscase mal</vt:lpwstr>
  </property>
  <property fmtid="{D5CDD505-2E9C-101B-9397-08002B2CF9AE}" pid="30" name="owner_name">
    <vt:lpwstr>Mona Bjørnstad</vt:lpwstr>
  </property>
  <property fmtid="{D5CDD505-2E9C-101B-9397-08002B2CF9AE}" pid="31" name="r_access_date">
    <vt:lpwstr>13.08.2018</vt:lpwstr>
  </property>
  <property fmtid="{D5CDD505-2E9C-101B-9397-08002B2CF9AE}" pid="32" name="r_aspect_name">
    <vt:lpwstr>cis_annotation_aspect;defaultdatatypeaspect;sb_mal_aspekt</vt:lpwstr>
  </property>
  <property fmtid="{D5CDD505-2E9C-101B-9397-08002B2CF9AE}" pid="33" name="r_creation_date">
    <vt:lpwstr>13.08.2018</vt:lpwstr>
  </property>
  <property fmtid="{D5CDD505-2E9C-101B-9397-08002B2CF9AE}" pid="34" name="r_creator_name">
    <vt:lpwstr>dmsbdoc</vt:lpwstr>
  </property>
  <property fmtid="{D5CDD505-2E9C-101B-9397-08002B2CF9AE}" pid="35" name="r_full_content_size">
    <vt:lpwstr>59521.0</vt:lpwstr>
  </property>
  <property fmtid="{D5CDD505-2E9C-101B-9397-08002B2CF9AE}" pid="36" name="r_lock_date">
    <vt:lpwstr/>
  </property>
  <property fmtid="{D5CDD505-2E9C-101B-9397-08002B2CF9AE}" pid="37" name="r_lock_machine">
    <vt:lpwstr/>
  </property>
  <property fmtid="{D5CDD505-2E9C-101B-9397-08002B2CF9AE}" pid="38" name="r_lock_owner">
    <vt:lpwstr/>
  </property>
  <property fmtid="{D5CDD505-2E9C-101B-9397-08002B2CF9AE}" pid="39" name="r_modifier">
    <vt:lpwstr>dmsbdoc</vt:lpwstr>
  </property>
  <property fmtid="{D5CDD505-2E9C-101B-9397-08002B2CF9AE}" pid="40" name="r_modify_date">
    <vt:lpwstr>13.08.2018</vt:lpwstr>
  </property>
  <property fmtid="{D5CDD505-2E9C-101B-9397-08002B2CF9AE}" pid="41" name="r_object_type">
    <vt:lpwstr>sb_uklassifisert_dokument</vt:lpwstr>
  </property>
  <property fmtid="{D5CDD505-2E9C-101B-9397-08002B2CF9AE}" pid="42" name="r_policy_id">
    <vt:lpwstr>46024bbd800136cf</vt:lpwstr>
  </property>
  <property fmtid="{D5CDD505-2E9C-101B-9397-08002B2CF9AE}" pid="43" name="r_version_label">
    <vt:lpwstr>2.0;CURRENT;Gyldig</vt:lpwstr>
  </property>
  <property fmtid="{D5CDD505-2E9C-101B-9397-08002B2CF9AE}" pid="44" name="sb_anskaffelse_aspekt.sb_anskaffelse_id">
    <vt:lpwstr/>
  </property>
  <property fmtid="{D5CDD505-2E9C-101B-9397-08002B2CF9AE}" pid="45" name="sb_anskaffelse_aspekt.sb_anskaffelse_navn">
    <vt:lpwstr/>
  </property>
  <property fmtid="{D5CDD505-2E9C-101B-9397-08002B2CF9AE}" pid="46" name="sb_anskaffelse_id">
    <vt:lpwstr/>
  </property>
  <property fmtid="{D5CDD505-2E9C-101B-9397-08002B2CF9AE}" pid="47" name="sb_anskaffelse_navn">
    <vt:lpwstr/>
  </property>
  <property fmtid="{D5CDD505-2E9C-101B-9397-08002B2CF9AE}" pid="48" name="sb_arbeidsrom_endret">
    <vt:lpwstr/>
  </property>
  <property fmtid="{D5CDD505-2E9C-101B-9397-08002B2CF9AE}" pid="49" name="sb_arbeidsrom_opprettet">
    <vt:lpwstr>RedaktorromHUSET</vt:lpwstr>
  </property>
  <property fmtid="{D5CDD505-2E9C-101B-9397-08002B2CF9AE}" pid="50" name="sb_detalj_id">
    <vt:lpwstr/>
  </property>
  <property fmtid="{D5CDD505-2E9C-101B-9397-08002B2CF9AE}" pid="51" name="sb_dokumenttype">
    <vt:lpwstr>Annet</vt:lpwstr>
  </property>
  <property fmtid="{D5CDD505-2E9C-101B-9397-08002B2CF9AE}" pid="52" name="sb_dokument_nr">
    <vt:lpwstr>190373</vt:lpwstr>
  </property>
  <property fmtid="{D5CDD505-2E9C-101B-9397-08002B2CF9AE}" pid="53" name="sb_eiendom_aspekt.sb_bygg_id">
    <vt:lpwstr/>
  </property>
  <property fmtid="{D5CDD505-2E9C-101B-9397-08002B2CF9AE}" pid="54" name="sb_eiendom_aspekt.sb_eiendom_id">
    <vt:lpwstr/>
  </property>
  <property fmtid="{D5CDD505-2E9C-101B-9397-08002B2CF9AE}" pid="55" name="sb_eiendom_aspekt.sb_matrikkel_nr">
    <vt:lpwstr/>
  </property>
  <property fmtid="{D5CDD505-2E9C-101B-9397-08002B2CF9AE}" pid="56" name="sb_eiendom_aspekt.sb_tomte_nr">
    <vt:lpwstr/>
  </property>
  <property fmtid="{D5CDD505-2E9C-101B-9397-08002B2CF9AE}" pid="57" name="sb_eier_enhet">
    <vt:lpwstr>Areal- og konseptutvikling RA</vt:lpwstr>
  </property>
  <property fmtid="{D5CDD505-2E9C-101B-9397-08002B2CF9AE}" pid="58" name="sb_etasje">
    <vt:lpwstr/>
  </property>
  <property fmtid="{D5CDD505-2E9C-101B-9397-08002B2CF9AE}" pid="59" name="sb_fag_omrade">
    <vt:lpwstr/>
  </property>
  <property fmtid="{D5CDD505-2E9C-101B-9397-08002B2CF9AE}" pid="60" name="sb_fra">
    <vt:lpwstr/>
  </property>
  <property fmtid="{D5CDD505-2E9C-101B-9397-08002B2CF9AE}" pid="61" name="sb_funksjonsomraade">
    <vt:lpwstr/>
  </property>
  <property fmtid="{D5CDD505-2E9C-101B-9397-08002B2CF9AE}" pid="62" name="sb_godkjenningskommentar">
    <vt:lpwstr/>
  </property>
  <property fmtid="{D5CDD505-2E9C-101B-9397-08002B2CF9AE}" pid="63" name="sb_godkjenningskommentar_0">
    <vt:lpwstr/>
  </property>
  <property fmtid="{D5CDD505-2E9C-101B-9397-08002B2CF9AE}" pid="64" name="sb_godkjenningskommentar_1">
    <vt:lpwstr/>
  </property>
  <property fmtid="{D5CDD505-2E9C-101B-9397-08002B2CF9AE}" pid="65" name="sb_godkjenningskommentar_2">
    <vt:lpwstr/>
  </property>
  <property fmtid="{D5CDD505-2E9C-101B-9397-08002B2CF9AE}" pid="66" name="sb_godkjenningskommentar_3">
    <vt:lpwstr/>
  </property>
  <property fmtid="{D5CDD505-2E9C-101B-9397-08002B2CF9AE}" pid="67" name="sb_godkjenningskommentar_4">
    <vt:lpwstr/>
  </property>
  <property fmtid="{D5CDD505-2E9C-101B-9397-08002B2CF9AE}" pid="68" name="sb_godkjenningskommentar_5">
    <vt:lpwstr/>
  </property>
  <property fmtid="{D5CDD505-2E9C-101B-9397-08002B2CF9AE}" pid="69" name="sb_godkjenningskommentar_6">
    <vt:lpwstr/>
  </property>
  <property fmtid="{D5CDD505-2E9C-101B-9397-08002B2CF9AE}" pid="70" name="sb_godkjent_av">
    <vt:lpwstr>Sylte, Brit (bsy)</vt:lpwstr>
  </property>
  <property fmtid="{D5CDD505-2E9C-101B-9397-08002B2CF9AE}" pid="71" name="sb_godkjent_av_0">
    <vt:lpwstr>Sylte, Brit (bsy)</vt:lpwstr>
  </property>
  <property fmtid="{D5CDD505-2E9C-101B-9397-08002B2CF9AE}" pid="72" name="sb_godkjent_av_0.sb_department">
    <vt:lpwstr>Avdeling for rådgivning og tidligfase</vt:lpwstr>
  </property>
  <property fmtid="{D5CDD505-2E9C-101B-9397-08002B2CF9AE}" pid="73" name="sb_godkjent_av_0.sb_displayname">
    <vt:lpwstr>Brit Sylte</vt:lpwstr>
  </property>
  <property fmtid="{D5CDD505-2E9C-101B-9397-08002B2CF9AE}" pid="74" name="sb_godkjent_av_0.sb_title">
    <vt:lpwstr>avdelingsdirektør</vt:lpwstr>
  </property>
  <property fmtid="{D5CDD505-2E9C-101B-9397-08002B2CF9AE}" pid="75" name="sb_godkjent_av_1">
    <vt:lpwstr/>
  </property>
  <property fmtid="{D5CDD505-2E9C-101B-9397-08002B2CF9AE}" pid="76" name="sb_godkjent_av_1.sb_department">
    <vt:lpwstr/>
  </property>
  <property fmtid="{D5CDD505-2E9C-101B-9397-08002B2CF9AE}" pid="77" name="sb_godkjent_av_1.sb_displayname">
    <vt:lpwstr/>
  </property>
  <property fmtid="{D5CDD505-2E9C-101B-9397-08002B2CF9AE}" pid="78" name="sb_godkjent_av_1.sb_title">
    <vt:lpwstr/>
  </property>
  <property fmtid="{D5CDD505-2E9C-101B-9397-08002B2CF9AE}" pid="79" name="sb_godkjent_av_2">
    <vt:lpwstr/>
  </property>
  <property fmtid="{D5CDD505-2E9C-101B-9397-08002B2CF9AE}" pid="80" name="sb_godkjent_av_2.sb_department">
    <vt:lpwstr/>
  </property>
  <property fmtid="{D5CDD505-2E9C-101B-9397-08002B2CF9AE}" pid="81" name="sb_godkjent_av_3">
    <vt:lpwstr/>
  </property>
  <property fmtid="{D5CDD505-2E9C-101B-9397-08002B2CF9AE}" pid="82" name="sb_godkjent_av_3.sb_department">
    <vt:lpwstr/>
  </property>
  <property fmtid="{D5CDD505-2E9C-101B-9397-08002B2CF9AE}" pid="83" name="sb_godkjent_av_3.sb_title">
    <vt:lpwstr/>
  </property>
  <property fmtid="{D5CDD505-2E9C-101B-9397-08002B2CF9AE}" pid="84" name="sb_godkjent_av_4">
    <vt:lpwstr/>
  </property>
  <property fmtid="{D5CDD505-2E9C-101B-9397-08002B2CF9AE}" pid="85" name="sb_godkjent_av_4.sb_title">
    <vt:lpwstr/>
  </property>
  <property fmtid="{D5CDD505-2E9C-101B-9397-08002B2CF9AE}" pid="86" name="sb_godkjent_av_5">
    <vt:lpwstr/>
  </property>
  <property fmtid="{D5CDD505-2E9C-101B-9397-08002B2CF9AE}" pid="87" name="sb_godkjent_av_5.sb_department">
    <vt:lpwstr/>
  </property>
  <property fmtid="{D5CDD505-2E9C-101B-9397-08002B2CF9AE}" pid="88" name="sb_godkjent_av_5.sb_title">
    <vt:lpwstr/>
  </property>
  <property fmtid="{D5CDD505-2E9C-101B-9397-08002B2CF9AE}" pid="89" name="sb_godkjent_av_6">
    <vt:lpwstr/>
  </property>
  <property fmtid="{D5CDD505-2E9C-101B-9397-08002B2CF9AE}" pid="90" name="sb_godkjent_av_6.sb_department">
    <vt:lpwstr/>
  </property>
  <property fmtid="{D5CDD505-2E9C-101B-9397-08002B2CF9AE}" pid="91" name="sb_godkjent_av_6.sb_title">
    <vt:lpwstr/>
  </property>
  <property fmtid="{D5CDD505-2E9C-101B-9397-08002B2CF9AE}" pid="92" name="sb_godkjent_dato">
    <vt:lpwstr>13.08.2018</vt:lpwstr>
  </property>
  <property fmtid="{D5CDD505-2E9C-101B-9397-08002B2CF9AE}" pid="93" name="sb_godkjent_dato_0">
    <vt:lpwstr>13.08.2018</vt:lpwstr>
  </property>
  <property fmtid="{D5CDD505-2E9C-101B-9397-08002B2CF9AE}" pid="94" name="sb_godkjent_dato_1">
    <vt:lpwstr/>
  </property>
  <property fmtid="{D5CDD505-2E9C-101B-9397-08002B2CF9AE}" pid="95" name="sb_godkjent_dato_2">
    <vt:lpwstr/>
  </property>
  <property fmtid="{D5CDD505-2E9C-101B-9397-08002B2CF9AE}" pid="96" name="sb_godkjent_dato_3">
    <vt:lpwstr/>
  </property>
  <property fmtid="{D5CDD505-2E9C-101B-9397-08002B2CF9AE}" pid="97" name="sb_godkjent_dato_4">
    <vt:lpwstr/>
  </property>
  <property fmtid="{D5CDD505-2E9C-101B-9397-08002B2CF9AE}" pid="98" name="sb_godkjent_dato_5">
    <vt:lpwstr/>
  </property>
  <property fmtid="{D5CDD505-2E9C-101B-9397-08002B2CF9AE}" pid="99" name="sb_godkjent_dato_6">
    <vt:lpwstr/>
  </property>
  <property fmtid="{D5CDD505-2E9C-101B-9397-08002B2CF9AE}" pid="100" name="sb_kontrakt_aspekt.sb_kontrakt_navn">
    <vt:lpwstr/>
  </property>
  <property fmtid="{D5CDD505-2E9C-101B-9397-08002B2CF9AE}" pid="101" name="sb_kontrakt_aspekt.sb_kontrakt_nr">
    <vt:lpwstr/>
  </property>
  <property fmtid="{D5CDD505-2E9C-101B-9397-08002B2CF9AE}" pid="102" name="sb_kontrakt_bestemmelse">
    <vt:lpwstr/>
  </property>
  <property fmtid="{D5CDD505-2E9C-101B-9397-08002B2CF9AE}" pid="103" name="sb_kontrakt_navn">
    <vt:lpwstr/>
  </property>
  <property fmtid="{D5CDD505-2E9C-101B-9397-08002B2CF9AE}" pid="104" name="sb_kontrakt_nr">
    <vt:lpwstr/>
  </property>
  <property fmtid="{D5CDD505-2E9C-101B-9397-08002B2CF9AE}" pid="105" name="sb_kontrakt_part">
    <vt:lpwstr/>
  </property>
  <property fmtid="{D5CDD505-2E9C-101B-9397-08002B2CF9AE}" pid="106" name="sb_kvalitet_kategori">
    <vt:lpwstr/>
  </property>
  <property fmtid="{D5CDD505-2E9C-101B-9397-08002B2CF9AE}" pid="107" name="sb_mal_navn">
    <vt:lpwstr>Word dokument - blank</vt:lpwstr>
  </property>
  <property fmtid="{D5CDD505-2E9C-101B-9397-08002B2CF9AE}" pid="108" name="sb_mal_object_id">
    <vt:lpwstr>09024bbd809ddfa2</vt:lpwstr>
  </property>
  <property fmtid="{D5CDD505-2E9C-101B-9397-08002B2CF9AE}" pid="109" name="sb_motedato">
    <vt:lpwstr/>
  </property>
  <property fmtid="{D5CDD505-2E9C-101B-9397-08002B2CF9AE}" pid="110" name="sb_motetype">
    <vt:lpwstr/>
  </property>
  <property fmtid="{D5CDD505-2E9C-101B-9397-08002B2CF9AE}" pid="111" name="sb_nedslagsfelt">
    <vt:lpwstr/>
  </property>
  <property fmtid="{D5CDD505-2E9C-101B-9397-08002B2CF9AE}" pid="112" name="sb_overordnet_kontrakt_nr">
    <vt:lpwstr/>
  </property>
  <property fmtid="{D5CDD505-2E9C-101B-9397-08002B2CF9AE}" pid="113" name="sb_po_nr">
    <vt:lpwstr/>
  </property>
  <property fmtid="{D5CDD505-2E9C-101B-9397-08002B2CF9AE}" pid="114" name="sb_prosjekt_aspekt.sb_ig_punkt">
    <vt:lpwstr/>
  </property>
  <property fmtid="{D5CDD505-2E9C-101B-9397-08002B2CF9AE}" pid="115" name="sb_prosjekt_aspekt.sb_morprosjekt_nr">
    <vt:lpwstr/>
  </property>
  <property fmtid="{D5CDD505-2E9C-101B-9397-08002B2CF9AE}" pid="116" name="sb_prosjekt_aspekt.sb_prosjektfase">
    <vt:lpwstr/>
  </property>
  <property fmtid="{D5CDD505-2E9C-101B-9397-08002B2CF9AE}" pid="117" name="sb_prosjekt_aspekt.sb_prosjektleder">
    <vt:lpwstr/>
  </property>
  <property fmtid="{D5CDD505-2E9C-101B-9397-08002B2CF9AE}" pid="118" name="sb_prosjekt_aspekt.sb_prosjekttype">
    <vt:lpwstr/>
  </property>
  <property fmtid="{D5CDD505-2E9C-101B-9397-08002B2CF9AE}" pid="119" name="sb_prosjekt_aspekt.sb_prosjekt_navn">
    <vt:lpwstr/>
  </property>
  <property fmtid="{D5CDD505-2E9C-101B-9397-08002B2CF9AE}" pid="120" name="sb_prosjekt_aspekt.sb_prosjekt_nr">
    <vt:lpwstr/>
  </property>
  <property fmtid="{D5CDD505-2E9C-101B-9397-08002B2CF9AE}" pid="121" name="sb_rom">
    <vt:lpwstr/>
  </property>
  <property fmtid="{D5CDD505-2E9C-101B-9397-08002B2CF9AE}" pid="122" name="sb_status">
    <vt:lpwstr>Godkjent</vt:lpwstr>
  </property>
  <property fmtid="{D5CDD505-2E9C-101B-9397-08002B2CF9AE}" pid="123" name="sb_tegning_nr">
    <vt:lpwstr/>
  </property>
  <property fmtid="{D5CDD505-2E9C-101B-9397-08002B2CF9AE}" pid="124" name="sb_temp">
    <vt:lpwstr/>
  </property>
  <property fmtid="{D5CDD505-2E9C-101B-9397-08002B2CF9AE}" pid="125" name="sb_til">
    <vt:lpwstr/>
  </property>
  <property fmtid="{D5CDD505-2E9C-101B-9397-08002B2CF9AE}" pid="126" name="SharedWithUsers">
    <vt:lpwstr/>
  </property>
  <property fmtid="{D5CDD505-2E9C-101B-9397-08002B2CF9AE}" pid="127" name="Status">
    <vt:lpwstr/>
  </property>
  <property fmtid="{D5CDD505-2E9C-101B-9397-08002B2CF9AE}" pid="128" name="subject">
    <vt:lpwstr/>
  </property>
  <property fmtid="{D5CDD505-2E9C-101B-9397-08002B2CF9AE}" pid="129" name="TaxCatchAll">
    <vt:lpwstr/>
  </property>
  <property fmtid="{D5CDD505-2E9C-101B-9397-08002B2CF9AE}" pid="130" name="TaxKeyword">
    <vt:lpwstr/>
  </property>
  <property fmtid="{D5CDD505-2E9C-101B-9397-08002B2CF9AE}" pid="131" name="TaxKeywordTaxHTField">
    <vt:lpwstr/>
  </property>
  <property fmtid="{D5CDD505-2E9C-101B-9397-08002B2CF9AE}" pid="132" name="TemplateUrl">
    <vt:lpwstr/>
  </property>
  <property fmtid="{D5CDD505-2E9C-101B-9397-08002B2CF9AE}" pid="133" name="title">
    <vt:lpwstr>Investeringscase mal</vt:lpwstr>
  </property>
  <property fmtid="{D5CDD505-2E9C-101B-9397-08002B2CF9AE}" pid="134" name="TriggerFlowInfo">
    <vt:lpwstr/>
  </property>
  <property fmtid="{D5CDD505-2E9C-101B-9397-08002B2CF9AE}" pid="135" name="UIVersion">
    <vt:lpwstr/>
  </property>
  <property fmtid="{D5CDD505-2E9C-101B-9397-08002B2CF9AE}" pid="136" name="Visbane">
    <vt:lpwstr/>
  </property>
  <property fmtid="{D5CDD505-2E9C-101B-9397-08002B2CF9AE}" pid="137" name="xd_ProgID">
    <vt:lpwstr/>
  </property>
  <property fmtid="{D5CDD505-2E9C-101B-9397-08002B2CF9AE}" pid="138" name="xd_Signature">
    <vt:bool>false</vt:bool>
  </property>
  <property fmtid="{D5CDD505-2E9C-101B-9397-08002B2CF9AE}" pid="139" name="z478">
    <vt:lpwstr>43</vt:lpwstr>
  </property>
  <property fmtid="{D5CDD505-2E9C-101B-9397-08002B2CF9AE}" pid="140" name="_ColorHex">
    <vt:lpwstr/>
  </property>
  <property fmtid="{D5CDD505-2E9C-101B-9397-08002B2CF9AE}" pid="141" name="_ColorTag">
    <vt:lpwstr/>
  </property>
  <property fmtid="{D5CDD505-2E9C-101B-9397-08002B2CF9AE}" pid="142" name="_Emoji">
    <vt:lpwstr/>
  </property>
  <property fmtid="{D5CDD505-2E9C-101B-9397-08002B2CF9AE}" pid="143" name="_ExtendedDescription">
    <vt:lpwstr/>
  </property>
  <property fmtid="{D5CDD505-2E9C-101B-9397-08002B2CF9AE}" pid="144" name="_PRP.flettetekst_godkjent_dokument">
    <vt:lpwstr>Dette dokumentet er elektronisk godkjent.</vt:lpwstr>
  </property>
  <property fmtid="{D5CDD505-2E9C-101B-9397-08002B2CF9AE}" pid="145" name="_PRP.flettetekst_godkjent_dokument_nb-NO">
    <vt:lpwstr>Dette dokumentet er elektronisk godkjent.</vt:lpwstr>
  </property>
</Properties>
</file>